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48B" w:rsidRDefault="007A248B" w:rsidP="007A248B">
      <w:pPr>
        <w:ind w:firstLine="698"/>
        <w:jc w:val="right"/>
      </w:pPr>
      <w:r>
        <w:rPr>
          <w:rStyle w:val="a3"/>
          <w:bCs/>
        </w:rPr>
        <w:t xml:space="preserve">Приложение </w:t>
      </w:r>
    </w:p>
    <w:p w:rsidR="007A248B" w:rsidRDefault="007A248B" w:rsidP="007A248B">
      <w:pPr>
        <w:ind w:firstLine="698"/>
        <w:jc w:val="right"/>
      </w:pPr>
      <w:r>
        <w:rPr>
          <w:rStyle w:val="a3"/>
          <w:bCs/>
        </w:rPr>
        <w:t xml:space="preserve">к </w:t>
      </w:r>
      <w:hyperlink r:id="rId5" w:history="1">
        <w:r>
          <w:rPr>
            <w:rStyle w:val="a4"/>
            <w:rFonts w:cs="Times New Roman CYR"/>
          </w:rPr>
          <w:t xml:space="preserve">приказу </w:t>
        </w:r>
      </w:hyperlink>
      <w:r>
        <w:rPr>
          <w:rStyle w:val="a3"/>
          <w:bCs/>
        </w:rPr>
        <w:t>от 20.12.2018 N 83</w:t>
      </w:r>
    </w:p>
    <w:p w:rsidR="007A248B" w:rsidRDefault="007A248B" w:rsidP="007A248B"/>
    <w:p w:rsidR="007A248B" w:rsidRDefault="007A248B" w:rsidP="007A248B">
      <w:pPr>
        <w:ind w:firstLine="698"/>
        <w:jc w:val="center"/>
      </w:pPr>
      <w:r>
        <w:rPr>
          <w:rStyle w:val="a3"/>
          <w:bCs/>
        </w:rPr>
        <w:t>Учетная политика для целей бухгалтерского учета</w:t>
      </w:r>
      <w:r>
        <w:br/>
        <w:t>Муниципального автономного учреждения «Централизованная библиотечная система» муниципального района Мелеузовский район Республики Башкортостан.</w:t>
      </w:r>
    </w:p>
    <w:p w:rsidR="007A248B" w:rsidRDefault="007A248B" w:rsidP="007A248B">
      <w:pPr>
        <w:pStyle w:val="a6"/>
        <w:spacing w:before="0"/>
      </w:pPr>
    </w:p>
    <w:p w:rsidR="007A248B" w:rsidRDefault="007A248B" w:rsidP="007A248B">
      <w:pPr>
        <w:pStyle w:val="1"/>
        <w:spacing w:before="0" w:after="0"/>
      </w:pPr>
      <w:bookmarkStart w:id="0" w:name="sub_1006"/>
      <w:r>
        <w:t>1. Общие положения</w:t>
      </w:r>
    </w:p>
    <w:bookmarkEnd w:id="0"/>
    <w:p w:rsidR="007A248B" w:rsidRDefault="007A248B" w:rsidP="007A248B"/>
    <w:p w:rsidR="007A248B" w:rsidRDefault="007A248B" w:rsidP="007A248B">
      <w:r>
        <w:t>1.1. Настоящая Учетная политика для целей бухгалтерского учета (далее - Учетная политика) разработана в соответствии с:</w:t>
      </w:r>
    </w:p>
    <w:p w:rsidR="007A248B" w:rsidRDefault="007A248B" w:rsidP="007A248B">
      <w:r>
        <w:t>- </w:t>
      </w:r>
      <w:hyperlink r:id="rId6" w:history="1">
        <w:r>
          <w:rPr>
            <w:rStyle w:val="a4"/>
            <w:rFonts w:cs="Times New Roman CYR"/>
          </w:rPr>
          <w:t>Бюджетным кодексом</w:t>
        </w:r>
      </w:hyperlink>
      <w:r>
        <w:t xml:space="preserve"> Российской Федерации;</w:t>
      </w:r>
    </w:p>
    <w:p w:rsidR="007A248B" w:rsidRDefault="007A248B" w:rsidP="007A248B">
      <w:r>
        <w:t>- </w:t>
      </w:r>
      <w:hyperlink r:id="rId7" w:history="1">
        <w:r>
          <w:rPr>
            <w:rStyle w:val="a4"/>
            <w:rFonts w:cs="Times New Roman CYR"/>
          </w:rPr>
          <w:t>Федеральным законом</w:t>
        </w:r>
      </w:hyperlink>
      <w:r>
        <w:t xml:space="preserve"> от 06.12.2011 N 402-ФЗ "О бухгалтерском учете" (далее - Закон N 402-ФЗ);</w:t>
      </w:r>
    </w:p>
    <w:p w:rsidR="007A248B" w:rsidRDefault="007A248B" w:rsidP="007A248B">
      <w:r>
        <w:t>- федеральными стандартами бухгалтерского учета для организаций государственного сектора;</w:t>
      </w:r>
    </w:p>
    <w:p w:rsidR="007A248B" w:rsidRDefault="007A248B" w:rsidP="007A248B">
      <w:r>
        <w:t>- </w:t>
      </w:r>
      <w:hyperlink r:id="rId8" w:history="1">
        <w:r>
          <w:rPr>
            <w:rStyle w:val="a4"/>
            <w:rFonts w:cs="Times New Roman CYR"/>
          </w:rPr>
          <w:t>приказом</w:t>
        </w:r>
      </w:hyperlink>
      <w: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N 52н);</w:t>
      </w:r>
    </w:p>
    <w:p w:rsidR="007A248B" w:rsidRPr="001A6635" w:rsidRDefault="007A248B" w:rsidP="007A248B">
      <w:pPr>
        <w:rPr>
          <w:b/>
        </w:rPr>
      </w:pPr>
      <w:r w:rsidRPr="001A6635">
        <w:rPr>
          <w:rStyle w:val="a3"/>
          <w:b w:val="0"/>
          <w:bCs/>
        </w:rPr>
        <w:t>- </w:t>
      </w:r>
      <w:hyperlink r:id="rId9" w:history="1">
        <w:r w:rsidRPr="001A6635">
          <w:rPr>
            <w:rStyle w:val="a4"/>
            <w:rFonts w:cs="Times New Roman CYR"/>
            <w:b/>
          </w:rPr>
          <w:t>приказом</w:t>
        </w:r>
      </w:hyperlink>
      <w:r w:rsidRPr="001A6635">
        <w:rPr>
          <w:rStyle w:val="a3"/>
          <w:b w:val="0"/>
          <w:bCs/>
        </w:rPr>
        <w:t xml:space="preserve"> Минфина России от 23.12.2010 N 183н "Об утверждении Плана счетов бухгалтерского учета автономных учреждений и Инструкции по его применению" (далее - Инструкция N 183н)</w:t>
      </w:r>
    </w:p>
    <w:p w:rsidR="007A248B" w:rsidRDefault="007A248B" w:rsidP="007A248B">
      <w:r>
        <w:t>- иными нормативными правовыми актами, регулирующими вопросы организации и ведения бухгалтерского учета.</w:t>
      </w:r>
    </w:p>
    <w:p w:rsidR="007A248B" w:rsidRDefault="007A248B" w:rsidP="007A248B"/>
    <w:p w:rsidR="007A248B" w:rsidRDefault="007A248B" w:rsidP="007A248B">
      <w:r>
        <w:t>1.2. Ведение бухгалтерского учета в МАУК «МЦБС» муниципального района Мелеузовский район РБ осуществляется МКУ Централизованной бухгалтерией муниципального района Мелеузовский район Республики Башкортостан на основании договора на бухгалтерское обслуживание.</w:t>
      </w:r>
    </w:p>
    <w:p w:rsidR="007A248B" w:rsidRDefault="007A248B" w:rsidP="007A248B">
      <w:r>
        <w:t xml:space="preserve">1.3. Кассовые операции ведутся в кассе бухгалтером, назначаемым приказом директора МКУ ЦБ МР </w:t>
      </w:r>
      <w:proofErr w:type="spellStart"/>
      <w:r>
        <w:t>МР</w:t>
      </w:r>
      <w:proofErr w:type="spellEnd"/>
      <w:r>
        <w:t xml:space="preserve"> РБ.</w:t>
      </w:r>
    </w:p>
    <w:p w:rsidR="007A248B" w:rsidRDefault="007A248B" w:rsidP="007A248B"/>
    <w:p w:rsidR="007A248B" w:rsidRDefault="007A248B" w:rsidP="007A248B">
      <w:r>
        <w:t xml:space="preserve">1.4. Бухгалтерский учет в МАУК МЦБС ведется с применением </w:t>
      </w:r>
      <w:hyperlink r:id="rId10" w:history="1">
        <w:r>
          <w:rPr>
            <w:rStyle w:val="a4"/>
            <w:rFonts w:cs="Times New Roman CYR"/>
          </w:rPr>
          <w:t>Единого плана счетов</w:t>
        </w:r>
      </w:hyperlink>
      <w:r>
        <w:t xml:space="preserve">, утвержденного </w:t>
      </w:r>
      <w:hyperlink r:id="rId11" w:history="1">
        <w:r w:rsidRPr="001A6635">
          <w:rPr>
            <w:rStyle w:val="a4"/>
            <w:rFonts w:cs="Times New Roman CYR"/>
            <w:b/>
          </w:rPr>
          <w:t>приказом</w:t>
        </w:r>
      </w:hyperlink>
      <w:r w:rsidRPr="001A6635">
        <w:rPr>
          <w:rStyle w:val="a3"/>
          <w:b w:val="0"/>
          <w:bCs/>
        </w:rPr>
        <w:t xml:space="preserve"> Минфина России от 23.12.2010 N 183н "Об утверждении Плана счетов бухгалтерского учета автономных учреждений и Инструкции по его применению" </w:t>
      </w:r>
      <w:r>
        <w:t>и разработанного на их основе Рабочего плана счетов (Приложение N1).</w:t>
      </w:r>
    </w:p>
    <w:p w:rsidR="007A248B" w:rsidRDefault="007A248B" w:rsidP="007A248B">
      <w:r>
        <w:t>Аналитический учет также обеспечивается путем дополнительной детализации операций по статьям КОСГУ 310 "Увеличение стоимости основных средств", 320 "Увеличение стоимости нематериальных активов", 330 "Увеличение стоимости непроизведенных активов" и 530 "Увеличение стоимости акций и иных форм участия в капитале" в рамках третьего разряда кода.</w:t>
      </w:r>
    </w:p>
    <w:p w:rsidR="007A248B" w:rsidRDefault="007A248B" w:rsidP="007A248B">
      <w:r>
        <w:t>Для отражения в учете нефинансовых активов (за исключением счетов 0 106 00 000, 0 107 00 000, 0 109 00 000) в 5-17 разрядах номера счета бухгалтерского (бюджетного) учета отражаются</w:t>
      </w:r>
    </w:p>
    <w:p w:rsidR="007A248B" w:rsidRPr="001A6635" w:rsidRDefault="007A248B" w:rsidP="007A248B">
      <w:pPr>
        <w:rPr>
          <w:b/>
        </w:rPr>
      </w:pPr>
      <w:r w:rsidRPr="001A6635">
        <w:rPr>
          <w:rStyle w:val="a3"/>
          <w:b w:val="0"/>
          <w:bCs/>
        </w:rPr>
        <w:t>- нули;</w:t>
      </w:r>
    </w:p>
    <w:p w:rsidR="007A248B" w:rsidRDefault="007A248B" w:rsidP="007A248B"/>
    <w:p w:rsidR="007A248B" w:rsidRDefault="007A248B" w:rsidP="007A248B">
      <w:r>
        <w:t>1.5. Организация дополнительного аналитического учета</w:t>
      </w:r>
    </w:p>
    <w:p w:rsidR="007A248B" w:rsidRDefault="007A248B" w:rsidP="007A248B"/>
    <w:p w:rsidR="007A248B" w:rsidRDefault="007A248B" w:rsidP="007A248B">
      <w:r>
        <w:t xml:space="preserve">1.5.1. Аналитический учет по отдельным видам основных средств обеспечивается путем открытия дополнительных аналитических счетов (субконто) к счетам 0 101 00 000, 0 111 00 000 и </w:t>
      </w:r>
      <w:proofErr w:type="spellStart"/>
      <w:r>
        <w:lastRenderedPageBreak/>
        <w:t>забалансовым</w:t>
      </w:r>
      <w:proofErr w:type="spellEnd"/>
      <w:r>
        <w:t xml:space="preserve"> счетам 25, 26:</w:t>
      </w:r>
    </w:p>
    <w:p w:rsidR="007A248B" w:rsidRDefault="007A248B" w:rsidP="007A248B">
      <w:r>
        <w:t>- "Операционная аренда";</w:t>
      </w:r>
    </w:p>
    <w:p w:rsidR="007A248B" w:rsidRDefault="007A248B" w:rsidP="007A248B">
      <w:r>
        <w:t>- "Финансовая аренда";</w:t>
      </w:r>
    </w:p>
    <w:p w:rsidR="007A248B" w:rsidRDefault="007A248B" w:rsidP="007A248B">
      <w:r>
        <w:t>- "Льготная аренда";</w:t>
      </w:r>
    </w:p>
    <w:p w:rsidR="007A248B" w:rsidRDefault="007A248B" w:rsidP="007A248B">
      <w:r>
        <w:t>- "Безвозмездное пользование".</w:t>
      </w:r>
    </w:p>
    <w:p w:rsidR="007A248B" w:rsidRDefault="007A248B" w:rsidP="007A248B">
      <w:r>
        <w:t>С целью раскрытия информации в Пояснительной записке к счетам учета основных средств вводится дополнительная аналитика (субконто):</w:t>
      </w:r>
    </w:p>
    <w:p w:rsidR="007A248B" w:rsidRDefault="007A248B" w:rsidP="007A248B">
      <w:r>
        <w:t>- "В эксплуатации";</w:t>
      </w:r>
    </w:p>
    <w:p w:rsidR="007A248B" w:rsidRDefault="007A248B" w:rsidP="007A248B">
      <w:r>
        <w:t>- "В запасе (на складе) - новые"</w:t>
      </w:r>
    </w:p>
    <w:p w:rsidR="007A248B" w:rsidRDefault="007A248B" w:rsidP="007A248B">
      <w:r>
        <w:t>- "На консервации";</w:t>
      </w:r>
    </w:p>
    <w:p w:rsidR="007A248B" w:rsidRDefault="007A248B" w:rsidP="007A248B">
      <w:r>
        <w:t xml:space="preserve">- "Поступившие в результате </w:t>
      </w:r>
      <w:proofErr w:type="spellStart"/>
      <w:r>
        <w:t>реклассификации</w:t>
      </w:r>
      <w:proofErr w:type="spellEnd"/>
      <w:r>
        <w:t>";</w:t>
      </w:r>
    </w:p>
    <w:p w:rsidR="007A248B" w:rsidRDefault="007A248B" w:rsidP="007A248B">
      <w:r>
        <w:t xml:space="preserve">- "Выведенные из эксплуатации" (субконто для обособленного учета на </w:t>
      </w:r>
      <w:proofErr w:type="spellStart"/>
      <w:r>
        <w:t>забалансовом</w:t>
      </w:r>
      <w:proofErr w:type="spellEnd"/>
      <w:r>
        <w:t xml:space="preserve"> счете </w:t>
      </w:r>
      <w:hyperlink r:id="rId12" w:history="1">
        <w:r>
          <w:rPr>
            <w:rStyle w:val="a4"/>
            <w:rFonts w:cs="Times New Roman CYR"/>
          </w:rPr>
          <w:t>02</w:t>
        </w:r>
      </w:hyperlink>
      <w:r>
        <w:t>).</w:t>
      </w:r>
    </w:p>
    <w:p w:rsidR="007A248B" w:rsidRDefault="007A248B" w:rsidP="007A248B">
      <w:r>
        <w:t>Объекты культурного наследия учитываются на специальном аналитическом счете (субконто) "Активы культурного наследия" соответствующих счетов учета основных средств.</w:t>
      </w:r>
    </w:p>
    <w:p w:rsidR="007A248B" w:rsidRDefault="007A248B" w:rsidP="007A248B"/>
    <w:p w:rsidR="007A248B" w:rsidRDefault="007A248B" w:rsidP="007A248B">
      <w:r>
        <w:t xml:space="preserve">1.5.2. Для отражения реальной задолженности и проведения сверок с контрагентами по договорам операционной и финансовой аренды аналитический учет обеспечивается путем </w:t>
      </w:r>
      <w:proofErr w:type="gramStart"/>
      <w:r>
        <w:t xml:space="preserve">открытия </w:t>
      </w:r>
      <w:r>
        <w:rPr>
          <w:rStyle w:val="a3"/>
          <w:bCs/>
        </w:rPr>
        <w:t>:</w:t>
      </w:r>
      <w:proofErr w:type="gramEnd"/>
    </w:p>
    <w:p w:rsidR="007A248B" w:rsidRDefault="007A248B" w:rsidP="007A248B">
      <w:r>
        <w:rPr>
          <w:rStyle w:val="a3"/>
          <w:bCs/>
        </w:rPr>
        <w:t>- отдельного субконто на счете 0 205 00 000 (0 302 00 000);</w:t>
      </w:r>
    </w:p>
    <w:p w:rsidR="007A248B" w:rsidRDefault="007A248B" w:rsidP="007A248B"/>
    <w:p w:rsidR="007A248B" w:rsidRDefault="007A248B" w:rsidP="007A248B">
      <w:r>
        <w:t>1.5.3. Обособленный учет процентных доходов и расходов, условных арендных платежей обеспечивается на дополнительных аналитических счетах (субконто) к счету 0 401 00 000.</w:t>
      </w:r>
    </w:p>
    <w:p w:rsidR="007A248B" w:rsidRDefault="007A248B" w:rsidP="007A248B"/>
    <w:p w:rsidR="007A248B" w:rsidRDefault="007A248B" w:rsidP="007A248B">
      <w:r>
        <w:t xml:space="preserve">1.5.4. Аналитический учет расчетов по заработной плате ведется в </w:t>
      </w:r>
      <w:hyperlink r:id="rId13" w:history="1">
        <w:r>
          <w:rPr>
            <w:rStyle w:val="a4"/>
            <w:rFonts w:cs="Times New Roman CYR"/>
          </w:rPr>
          <w:t>Журнале</w:t>
        </w:r>
      </w:hyperlink>
      <w:r>
        <w:t xml:space="preserve"> №6 операций расчетов по оплате труда, денежному довольствию и стипендиям в </w:t>
      </w:r>
      <w:proofErr w:type="gramStart"/>
      <w:r>
        <w:t xml:space="preserve">разрезе </w:t>
      </w:r>
      <w:r>
        <w:rPr>
          <w:rStyle w:val="a3"/>
          <w:bCs/>
        </w:rPr>
        <w:t>:</w:t>
      </w:r>
      <w:proofErr w:type="gramEnd"/>
    </w:p>
    <w:p w:rsidR="007A248B" w:rsidRDefault="007A248B" w:rsidP="007A248B">
      <w:r>
        <w:rPr>
          <w:rStyle w:val="a3"/>
          <w:bCs/>
        </w:rPr>
        <w:t>- работников;</w:t>
      </w:r>
    </w:p>
    <w:p w:rsidR="007A248B" w:rsidRDefault="007A248B" w:rsidP="007A248B">
      <w:r>
        <w:rPr>
          <w:rStyle w:val="a3"/>
          <w:bCs/>
        </w:rPr>
        <w:t>- источников финансового обеспечения деятельности;</w:t>
      </w:r>
    </w:p>
    <w:p w:rsidR="007A248B" w:rsidRDefault="007A248B" w:rsidP="007A248B">
      <w:r>
        <w:t xml:space="preserve">1.5.5. Аналитический учет расчетов по пенсиям, пособиям и иным социальным выплатам </w:t>
      </w:r>
      <w:proofErr w:type="gramStart"/>
      <w:r>
        <w:t xml:space="preserve">ведется </w:t>
      </w:r>
      <w:r>
        <w:rPr>
          <w:rStyle w:val="a3"/>
          <w:bCs/>
        </w:rPr>
        <w:t>:</w:t>
      </w:r>
      <w:proofErr w:type="gramEnd"/>
    </w:p>
    <w:p w:rsidR="007A248B" w:rsidRDefault="007A248B" w:rsidP="007A248B">
      <w:r>
        <w:rPr>
          <w:rStyle w:val="a3"/>
          <w:bCs/>
        </w:rPr>
        <w:t>- </w:t>
      </w:r>
      <w:hyperlink r:id="rId14" w:history="1">
        <w:r>
          <w:rPr>
            <w:rStyle w:val="a4"/>
            <w:rFonts w:cs="Times New Roman CYR"/>
          </w:rPr>
          <w:t>Журнале</w:t>
        </w:r>
      </w:hyperlink>
      <w:r>
        <w:rPr>
          <w:rStyle w:val="a3"/>
          <w:bCs/>
        </w:rPr>
        <w:t xml:space="preserve"> №6</w:t>
      </w:r>
    </w:p>
    <w:p w:rsidR="007A248B" w:rsidRDefault="007A248B" w:rsidP="007A248B">
      <w:r>
        <w:rPr>
          <w:rStyle w:val="a3"/>
          <w:bCs/>
        </w:rPr>
        <w:t>- получателей выплат;</w:t>
      </w:r>
    </w:p>
    <w:p w:rsidR="007A248B" w:rsidRDefault="007A248B" w:rsidP="007A248B"/>
    <w:p w:rsidR="007A248B" w:rsidRDefault="007A248B" w:rsidP="007A248B">
      <w:r>
        <w:t xml:space="preserve">1.6 </w:t>
      </w:r>
      <w:proofErr w:type="gramStart"/>
      <w:r>
        <w:t>В</w:t>
      </w:r>
      <w:proofErr w:type="gramEnd"/>
      <w:r>
        <w:t xml:space="preserve"> счетах расчетов </w:t>
      </w:r>
      <w:r>
        <w:rPr>
          <w:rStyle w:val="a3"/>
          <w:bCs/>
        </w:rPr>
        <w:t>по доходам</w:t>
      </w:r>
      <w:r>
        <w:t xml:space="preserve"> 1-4 разряды номера счета формируются следующим образом:</w:t>
      </w:r>
    </w:p>
    <w:p w:rsidR="007A248B" w:rsidRDefault="007A248B" w:rsidP="007A248B">
      <w:r>
        <w:t>- в счете 2 205 00 000 коды разделов и подразделов определяются исходя из выполняемых работ или оказываемых услуг, указанных в базовых (отраслевых) перечнях;</w:t>
      </w:r>
    </w:p>
    <w:p w:rsidR="007A248B" w:rsidRDefault="007A248B" w:rsidP="007A248B">
      <w:r>
        <w:t>- в счетах 2 205 20 000, 2 205 30 000 в части доходов от арендных платежей они относятся к подразделу 01 13 "Другие общегосударственные вопросы"</w:t>
      </w:r>
    </w:p>
    <w:p w:rsidR="007A248B" w:rsidRDefault="007A248B" w:rsidP="007A248B">
      <w:r>
        <w:t>- в счете 2 209 00 000 в части расчетов по возвратам авансов по расторгнутым контрактам указывается подраздел, по которому учтены произведенные авансовые платежи.</w:t>
      </w:r>
    </w:p>
    <w:p w:rsidR="007A248B" w:rsidRDefault="007A248B" w:rsidP="007A248B">
      <w:r>
        <w:t xml:space="preserve">В счетах расчетов </w:t>
      </w:r>
      <w:r>
        <w:rPr>
          <w:rStyle w:val="a3"/>
          <w:bCs/>
        </w:rPr>
        <w:t>по расходам</w:t>
      </w:r>
      <w:r>
        <w:t xml:space="preserve"> 2 206 00 000, 2 208 00 000, 2 209 30 000, 2 302 00 000, 2 303 00 000, 2 304 02 000, 2 304 03 000 в 1-4 разряде указывается подраздел, по которому отражены доходы по соответствующей услуге или работе.</w:t>
      </w:r>
    </w:p>
    <w:p w:rsidR="007A248B" w:rsidRDefault="007A248B" w:rsidP="007A248B">
      <w:r>
        <w:t>Общехозяйственные расходы, относящие к платной деятельности, учитываются по подразделу:</w:t>
      </w:r>
    </w:p>
    <w:p w:rsidR="007A248B" w:rsidRDefault="007A248B" w:rsidP="007A248B">
      <w:r>
        <w:t>- </w:t>
      </w:r>
      <w:r>
        <w:rPr>
          <w:rStyle w:val="a3"/>
          <w:bCs/>
        </w:rPr>
        <w:t>по основному виду деятельности</w:t>
      </w:r>
      <w:r>
        <w:t>.</w:t>
      </w:r>
    </w:p>
    <w:p w:rsidR="007A248B" w:rsidRDefault="007A248B" w:rsidP="007A248B"/>
    <w:p w:rsidR="007A248B" w:rsidRDefault="007A248B" w:rsidP="007A248B">
      <w:r>
        <w:t>1.7. В целях ведения бухгалтерского учета применяются:</w:t>
      </w:r>
    </w:p>
    <w:p w:rsidR="007A248B" w:rsidRDefault="007A248B" w:rsidP="007A248B">
      <w:r>
        <w:t>- </w:t>
      </w:r>
      <w:hyperlink r:id="rId15" w:history="1">
        <w:r>
          <w:rPr>
            <w:rStyle w:val="a4"/>
            <w:rFonts w:cs="Times New Roman CYR"/>
          </w:rPr>
          <w:t>унифицированные формы первичных учетных документов</w:t>
        </w:r>
      </w:hyperlink>
      <w:r>
        <w:t xml:space="preserve"> и </w:t>
      </w:r>
      <w:hyperlink r:id="rId16" w:history="1">
        <w:r>
          <w:rPr>
            <w:rStyle w:val="a4"/>
            <w:rFonts w:cs="Times New Roman CYR"/>
          </w:rPr>
          <w:t>регистров</w:t>
        </w:r>
      </w:hyperlink>
      <w:r>
        <w:t xml:space="preserve"> бухгалтерского </w:t>
      </w:r>
      <w:r>
        <w:lastRenderedPageBreak/>
        <w:t xml:space="preserve">учета, включенные в перечни, утвержденные </w:t>
      </w:r>
      <w:hyperlink r:id="rId17" w:history="1">
        <w:r>
          <w:rPr>
            <w:rStyle w:val="a4"/>
            <w:rFonts w:cs="Times New Roman CYR"/>
          </w:rPr>
          <w:t>Приказом</w:t>
        </w:r>
      </w:hyperlink>
      <w:r>
        <w:t xml:space="preserve"> N 52н, а также формы, утвержденные непосредственно данным приказом, образцы которых приведены в </w:t>
      </w:r>
      <w:hyperlink w:anchor="sub_1000" w:history="1">
        <w:r>
          <w:rPr>
            <w:rStyle w:val="a4"/>
            <w:rFonts w:cs="Times New Roman CYR"/>
          </w:rPr>
          <w:t>Приложении</w:t>
        </w:r>
      </w:hyperlink>
      <w:r>
        <w:t xml:space="preserve"> N2 к учетной политике;</w:t>
      </w:r>
    </w:p>
    <w:p w:rsidR="007A248B" w:rsidRDefault="007A248B" w:rsidP="007A248B">
      <w:r>
        <w:t xml:space="preserve">- унифицированные формы первичных учетных документов и регистров бухгалтерского учета, дополненные реквизитами (строками, графами), образцы которых приведены в </w:t>
      </w:r>
      <w:hyperlink w:anchor="sub_1000" w:history="1">
        <w:r>
          <w:rPr>
            <w:rStyle w:val="a4"/>
            <w:rFonts w:cs="Times New Roman CYR"/>
          </w:rPr>
          <w:t>Приложении</w:t>
        </w:r>
      </w:hyperlink>
      <w:r>
        <w:t xml:space="preserve"> N2 к учетной политике.</w:t>
      </w:r>
    </w:p>
    <w:p w:rsidR="007A248B" w:rsidRDefault="007A248B" w:rsidP="007A248B">
      <w:r>
        <w:t>Операции, для которых не предусмотрено составление унифицированных форм первичных документов или форм первичных документов, разработанных организацией, оформляются Бухгалтерской справкой (</w:t>
      </w:r>
      <w:hyperlink r:id="rId18" w:history="1">
        <w:r>
          <w:rPr>
            <w:rStyle w:val="a4"/>
            <w:rFonts w:cs="Times New Roman CYR"/>
          </w:rPr>
          <w:t>ф. 0504833</w:t>
        </w:r>
      </w:hyperlink>
      <w:r>
        <w:t>). При необходимости к Бухгалтерской справке (</w:t>
      </w:r>
      <w:hyperlink r:id="rId19" w:history="1">
        <w:r>
          <w:rPr>
            <w:rStyle w:val="a4"/>
            <w:rFonts w:cs="Times New Roman CYR"/>
          </w:rPr>
          <w:t>ф. 0504833</w:t>
        </w:r>
      </w:hyperlink>
      <w:r>
        <w:t>) прилагаются расчет и (или) оформленное в установленном порядке "</w:t>
      </w:r>
      <w:hyperlink r:id="rId20" w:history="1">
        <w:r>
          <w:rPr>
            <w:rStyle w:val="a4"/>
            <w:rFonts w:cs="Times New Roman CYR"/>
          </w:rPr>
          <w:t>Профессиональное суждение</w:t>
        </w:r>
      </w:hyperlink>
      <w:r>
        <w:t xml:space="preserve">". Подобным образом оформляются в том числе операции по изменению стоимостных оценок объектов учета, при досрочном расторжении договоров пользования, </w:t>
      </w:r>
      <w:proofErr w:type="spellStart"/>
      <w:r>
        <w:t>реклассификации</w:t>
      </w:r>
      <w:proofErr w:type="spellEnd"/>
      <w:r>
        <w:t xml:space="preserve"> объектов учета.</w:t>
      </w:r>
    </w:p>
    <w:p w:rsidR="007A248B" w:rsidRDefault="007A248B" w:rsidP="007A248B"/>
    <w:p w:rsidR="007A248B" w:rsidRDefault="007A248B" w:rsidP="007A248B">
      <w:r>
        <w:t xml:space="preserve">1.8. Предоставить право подписи первичных учетных документов должностным лицам согласно </w:t>
      </w:r>
      <w:hyperlink w:anchor="sub_1000" w:history="1">
        <w:r>
          <w:rPr>
            <w:rStyle w:val="a4"/>
            <w:rFonts w:cs="Times New Roman CYR"/>
          </w:rPr>
          <w:t>Приложению</w:t>
        </w:r>
      </w:hyperlink>
      <w:r>
        <w:t xml:space="preserve"> N 3.</w:t>
      </w:r>
    </w:p>
    <w:p w:rsidR="007A248B" w:rsidRDefault="007A248B" w:rsidP="007A248B"/>
    <w:p w:rsidR="007A248B" w:rsidRDefault="007A248B" w:rsidP="007A248B">
      <w:r>
        <w:t xml:space="preserve">1.9. Обработка первичных учетных документов, формирование регистров бухгалтерского учета, а также отражение фактов хозяйственной жизни по соответствующим счетам Рабочего плана счетов осуществляется с применением программы 1 С Бухгалтерия. Первичные учетные документы и (или) регистры бухгалтерского учета </w:t>
      </w:r>
      <w:proofErr w:type="gramStart"/>
      <w:r>
        <w:t xml:space="preserve">оформляются </w:t>
      </w:r>
      <w:r>
        <w:rPr>
          <w:rStyle w:val="a3"/>
          <w:bCs/>
        </w:rPr>
        <w:t>:</w:t>
      </w:r>
      <w:proofErr w:type="gramEnd"/>
    </w:p>
    <w:p w:rsidR="007A248B" w:rsidRDefault="007A248B" w:rsidP="007A248B">
      <w:r>
        <w:rPr>
          <w:rStyle w:val="a3"/>
          <w:bCs/>
        </w:rPr>
        <w:t>- на бумажных носителях и в виде электронного документа с использованием квалифицированной электронной подписи;</w:t>
      </w:r>
    </w:p>
    <w:p w:rsidR="007A248B" w:rsidRDefault="007A248B" w:rsidP="007A248B">
      <w:r>
        <w:t xml:space="preserve">Заполнение учетных документов и (или) регистров бухгалтерского учета на бумажных носителях осуществляется </w:t>
      </w:r>
    </w:p>
    <w:p w:rsidR="007A248B" w:rsidRDefault="007A248B" w:rsidP="007A248B">
      <w:r>
        <w:rPr>
          <w:rStyle w:val="a3"/>
          <w:bCs/>
        </w:rPr>
        <w:t>- с помощью компьютерной техники;</w:t>
      </w:r>
    </w:p>
    <w:p w:rsidR="007A248B" w:rsidRDefault="007A248B" w:rsidP="007A248B"/>
    <w:p w:rsidR="007A248B" w:rsidRDefault="007A248B" w:rsidP="007A248B">
      <w:r>
        <w:t>Регистры бухгалтерского учета, оформляемые на бумажных носителях, распечатываются не позднее 10 числа месяца, следующего за отчетным периодом.</w:t>
      </w:r>
    </w:p>
    <w:p w:rsidR="007A248B" w:rsidRDefault="007A248B" w:rsidP="007A248B">
      <w:r>
        <w:t xml:space="preserve">Включение учетных данных в Журналы операций, а также нумерация Журналов операций осуществляется согласно </w:t>
      </w:r>
      <w:hyperlink r:id="rId21" w:history="1">
        <w:r>
          <w:rPr>
            <w:rStyle w:val="a4"/>
            <w:rFonts w:cs="Times New Roman CYR"/>
          </w:rPr>
          <w:t>Приложению</w:t>
        </w:r>
      </w:hyperlink>
      <w:r>
        <w:t xml:space="preserve"> N 4.</w:t>
      </w:r>
    </w:p>
    <w:p w:rsidR="007A248B" w:rsidRDefault="007A248B" w:rsidP="007A248B">
      <w:r>
        <w:t xml:space="preserve">Резервное копирование баз данных, учетной информации, включая регистры </w:t>
      </w:r>
      <w:proofErr w:type="gramStart"/>
      <w:r>
        <w:t>учета ,</w:t>
      </w:r>
      <w:proofErr w:type="gramEnd"/>
      <w:r>
        <w:t xml:space="preserve"> осуществляется 1 раз в месяц. Архивирование учетной информации производится 1 раз в месяц. Хранение резервных и архивных копий осуществляется на </w:t>
      </w:r>
      <w:r>
        <w:rPr>
          <w:b/>
          <w:bCs/>
        </w:rPr>
        <w:t>USB</w:t>
      </w:r>
      <w:r>
        <w:t>-</w:t>
      </w:r>
      <w:proofErr w:type="spellStart"/>
      <w:r>
        <w:t>флеш</w:t>
      </w:r>
      <w:proofErr w:type="spellEnd"/>
      <w:r>
        <w:t xml:space="preserve">-накопителе. Ответственным за обеспечение своевременного резервирования и безопасного хранения баз данных является </w:t>
      </w:r>
      <w:r>
        <w:rPr>
          <w:rStyle w:val="a3"/>
          <w:bCs/>
        </w:rPr>
        <w:t>главный бухгалтер.</w:t>
      </w:r>
    </w:p>
    <w:p w:rsidR="007A248B" w:rsidRDefault="007A248B" w:rsidP="007A248B"/>
    <w:p w:rsidR="007A248B" w:rsidRDefault="007A248B" w:rsidP="007A248B">
      <w:r>
        <w:t>1.10. Проверка правильности записей, произведенных по счетам аналитического учета, с данными счетов учета основных средств, непроизведенных, нематериальных активов, материалов в Главной книге (</w:t>
      </w:r>
      <w:hyperlink r:id="rId22" w:history="1">
        <w:r>
          <w:rPr>
            <w:rStyle w:val="a4"/>
            <w:rFonts w:cs="Times New Roman CYR"/>
          </w:rPr>
          <w:t>ф. 0504072</w:t>
        </w:r>
      </w:hyperlink>
      <w:r>
        <w:t>) осуществляется ежеквартально путем составления Оборотной ведомости (</w:t>
      </w:r>
      <w:hyperlink r:id="rId23" w:history="1">
        <w:r>
          <w:rPr>
            <w:rStyle w:val="a4"/>
            <w:rFonts w:cs="Times New Roman CYR"/>
          </w:rPr>
          <w:t>ф. 0504035</w:t>
        </w:r>
      </w:hyperlink>
      <w:r>
        <w:t>). Сверка аналитических данных по счетам учета финансовых активов и обязательств с данными Главной книги (</w:t>
      </w:r>
      <w:hyperlink r:id="rId24" w:history="1">
        <w:r>
          <w:rPr>
            <w:rStyle w:val="a4"/>
            <w:rFonts w:cs="Times New Roman CYR"/>
          </w:rPr>
          <w:t>ф. 0504072</w:t>
        </w:r>
      </w:hyperlink>
      <w:r>
        <w:t>) осуществляется по мере необходимости путем составления Оборотной ведомости (</w:t>
      </w:r>
      <w:hyperlink r:id="rId25" w:history="1">
        <w:r>
          <w:rPr>
            <w:rStyle w:val="a4"/>
            <w:rFonts w:cs="Times New Roman CYR"/>
          </w:rPr>
          <w:t>ф. 0504036</w:t>
        </w:r>
      </w:hyperlink>
      <w:r>
        <w:t>).</w:t>
      </w:r>
    </w:p>
    <w:p w:rsidR="007A248B" w:rsidRDefault="007A248B" w:rsidP="007A248B"/>
    <w:p w:rsidR="007A248B" w:rsidRDefault="007A248B" w:rsidP="007A248B">
      <w:r>
        <w:t>1.11. При обнаружении в сформированных регистрах бухгалтерского учета ошибок проводится анализ (диагностика) ошибочных данных и внесение необходимых исправлений.</w:t>
      </w:r>
    </w:p>
    <w:p w:rsidR="007A248B" w:rsidRDefault="007A248B" w:rsidP="007A248B">
      <w:r>
        <w:t>Без соответствующего документального оформления исправления в электронных базах данных не допускаются.</w:t>
      </w:r>
    </w:p>
    <w:p w:rsidR="007A248B" w:rsidRDefault="007A248B" w:rsidP="007A248B"/>
    <w:p w:rsidR="007A248B" w:rsidRDefault="007A248B" w:rsidP="007A248B">
      <w:bookmarkStart w:id="1" w:name="sub_112"/>
      <w:r>
        <w:t>1.12. Порядок и сроки передачи первичных учетных документов для отражения в бухгалтерском учете устанавливаются в соответствии с Графиком документооборота (</w:t>
      </w:r>
      <w:hyperlink w:anchor="sub_1000" w:history="1">
        <w:r>
          <w:rPr>
            <w:rStyle w:val="a4"/>
            <w:rFonts w:cs="Times New Roman CYR"/>
          </w:rPr>
          <w:t>Приложение</w:t>
        </w:r>
      </w:hyperlink>
      <w:r>
        <w:t xml:space="preserve"> </w:t>
      </w:r>
      <w:r>
        <w:lastRenderedPageBreak/>
        <w:t>N 5).</w:t>
      </w:r>
    </w:p>
    <w:bookmarkEnd w:id="1"/>
    <w:p w:rsidR="007A248B" w:rsidRDefault="007A248B" w:rsidP="007A248B">
      <w:r>
        <w:t>Первичные учетные документы, поступившие в учреждение более поздней датой, чем дата их выставления, и по которым не создавался соответствующий резерв предстоящих расходов, отражаются в учете в следующем порядке:</w:t>
      </w:r>
    </w:p>
    <w:p w:rsidR="007A248B" w:rsidRDefault="007A248B" w:rsidP="007A248B">
      <w:r>
        <w:t xml:space="preserve">1) при поступлении документов более поздней датой в этом же месяце факт хозяйственной жизни отражается в учете </w:t>
      </w:r>
    </w:p>
    <w:p w:rsidR="007A248B" w:rsidRDefault="007A248B" w:rsidP="007A248B">
      <w:r>
        <w:rPr>
          <w:rStyle w:val="a3"/>
          <w:bCs/>
        </w:rPr>
        <w:t>- датой поступления документа в учреждение</w:t>
      </w:r>
      <w:r>
        <w:t>;</w:t>
      </w:r>
    </w:p>
    <w:p w:rsidR="007A248B" w:rsidRDefault="007A248B" w:rsidP="007A248B">
      <w:r>
        <w:t xml:space="preserve">2) при поступлении документов в начале месяца, следующего за отчетным (до закрытия месяца) факт хозяйственной жизни отражается в </w:t>
      </w:r>
      <w:proofErr w:type="gramStart"/>
      <w:r>
        <w:t xml:space="preserve">учете </w:t>
      </w:r>
      <w:r>
        <w:rPr>
          <w:rStyle w:val="a3"/>
          <w:bCs/>
        </w:rPr>
        <w:t>:</w:t>
      </w:r>
      <w:proofErr w:type="gramEnd"/>
    </w:p>
    <w:p w:rsidR="007A248B" w:rsidRDefault="007A248B" w:rsidP="007A248B">
      <w:r>
        <w:rPr>
          <w:rStyle w:val="a3"/>
          <w:bCs/>
        </w:rPr>
        <w:t>- последним днем отчетного периода</w:t>
      </w:r>
      <w:r>
        <w:t>];</w:t>
      </w:r>
    </w:p>
    <w:p w:rsidR="007A248B" w:rsidRDefault="007A248B" w:rsidP="007A248B">
      <w:r>
        <w:t>3) при поступлении документов в следующем месяце после даты закрытия месяца факты хозяйственной жизни отражаются в учете датой получения документов (не позднее следующего дня после получения документа);</w:t>
      </w:r>
    </w:p>
    <w:p w:rsidR="007A248B" w:rsidRDefault="007A248B" w:rsidP="007A248B">
      <w:r>
        <w:t>4) при поступлении документов в следующем отчетном квартале (году) до представления отчетности факты хозяйственной жизни отражаются последним днем отчетного периода;</w:t>
      </w:r>
    </w:p>
    <w:p w:rsidR="007A248B" w:rsidRDefault="007A248B" w:rsidP="007A248B">
      <w:r>
        <w:t>5) при поступлении документов в следующем отчетном квартале (году) после представления отчетности факты хозяйственной жизни отражаются датой получения документов (не позднее следующего дня после получения документа) как ошибка после отчетной даты.</w:t>
      </w:r>
    </w:p>
    <w:p w:rsidR="007A248B" w:rsidRDefault="007A248B" w:rsidP="007A248B"/>
    <w:p w:rsidR="007A248B" w:rsidRDefault="007A248B" w:rsidP="007A248B">
      <w:r>
        <w:t>1.13. Ошибки текущего (отчетного) года, обнаруженные до представления отчетности и требующие внесения изменений в регистры бухгалтерского учета (Журналы операций), отражаются в учете последним днем отчетного периода.</w:t>
      </w:r>
    </w:p>
    <w:p w:rsidR="007A248B" w:rsidRDefault="007A248B" w:rsidP="007A248B">
      <w:r>
        <w:t>Ошибки прошлых лет учитываются в учете обособлено в целях раскрытия информации в отчетности в установленном порядке.</w:t>
      </w:r>
    </w:p>
    <w:p w:rsidR="007A248B" w:rsidRDefault="007A248B" w:rsidP="007A248B"/>
    <w:p w:rsidR="007A248B" w:rsidRDefault="007A248B" w:rsidP="007A248B">
      <w:r>
        <w:t>1.14. Первичные учетные документы систематизируются по датам совершения операций (в хронологическом порядке) и (или) группируются по соответствующим счетам бухгалтерского учета с учетом следующих особенностей:</w:t>
      </w:r>
    </w:p>
    <w:p w:rsidR="007A248B" w:rsidRDefault="007A248B" w:rsidP="007A248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1"/>
        <w:gridCol w:w="3007"/>
        <w:gridCol w:w="3325"/>
        <w:gridCol w:w="3053"/>
      </w:tblGrid>
      <w:tr w:rsidR="007A248B" w:rsidTr="00EA2F24">
        <w:tblPrEx>
          <w:tblCellMar>
            <w:top w:w="0" w:type="dxa"/>
            <w:bottom w:w="0" w:type="dxa"/>
          </w:tblCellMar>
        </w:tblPrEx>
        <w:tc>
          <w:tcPr>
            <w:tcW w:w="641" w:type="dxa"/>
            <w:tcBorders>
              <w:top w:val="single" w:sz="4" w:space="0" w:color="auto"/>
              <w:bottom w:val="single" w:sz="4" w:space="0" w:color="auto"/>
              <w:right w:val="single" w:sz="4" w:space="0" w:color="auto"/>
            </w:tcBorders>
          </w:tcPr>
          <w:p w:rsidR="007A248B" w:rsidRDefault="007A248B" w:rsidP="007A248B">
            <w:pPr>
              <w:pStyle w:val="a7"/>
              <w:jc w:val="center"/>
            </w:pPr>
            <w:r>
              <w:t>N</w:t>
            </w:r>
            <w:r>
              <w:br/>
              <w:t>п/п</w:t>
            </w:r>
          </w:p>
        </w:tc>
        <w:tc>
          <w:tcPr>
            <w:tcW w:w="3007" w:type="dxa"/>
            <w:tcBorders>
              <w:top w:val="single" w:sz="4" w:space="0" w:color="auto"/>
              <w:left w:val="single" w:sz="4" w:space="0" w:color="auto"/>
              <w:bottom w:val="single" w:sz="4" w:space="0" w:color="auto"/>
              <w:right w:val="single" w:sz="4" w:space="0" w:color="auto"/>
            </w:tcBorders>
            <w:vAlign w:val="center"/>
          </w:tcPr>
          <w:p w:rsidR="007A248B" w:rsidRDefault="007A248B" w:rsidP="007A248B">
            <w:pPr>
              <w:pStyle w:val="a7"/>
              <w:jc w:val="center"/>
            </w:pPr>
            <w:r>
              <w:t>Вид документов</w:t>
            </w:r>
          </w:p>
        </w:tc>
        <w:tc>
          <w:tcPr>
            <w:tcW w:w="3325" w:type="dxa"/>
            <w:tcBorders>
              <w:top w:val="single" w:sz="4" w:space="0" w:color="auto"/>
              <w:left w:val="single" w:sz="4" w:space="0" w:color="auto"/>
              <w:bottom w:val="single" w:sz="4" w:space="0" w:color="auto"/>
              <w:right w:val="single" w:sz="4" w:space="0" w:color="auto"/>
            </w:tcBorders>
            <w:vAlign w:val="center"/>
          </w:tcPr>
          <w:p w:rsidR="007A248B" w:rsidRDefault="007A248B" w:rsidP="007A248B">
            <w:pPr>
              <w:pStyle w:val="a7"/>
              <w:jc w:val="center"/>
            </w:pPr>
            <w:r>
              <w:t>Журнал операций, к которому относятся документы</w:t>
            </w:r>
          </w:p>
        </w:tc>
        <w:tc>
          <w:tcPr>
            <w:tcW w:w="3053" w:type="dxa"/>
            <w:tcBorders>
              <w:top w:val="single" w:sz="4" w:space="0" w:color="auto"/>
              <w:left w:val="single" w:sz="4" w:space="0" w:color="auto"/>
              <w:bottom w:val="single" w:sz="4" w:space="0" w:color="auto"/>
            </w:tcBorders>
            <w:vAlign w:val="center"/>
          </w:tcPr>
          <w:p w:rsidR="007A248B" w:rsidRDefault="007A248B" w:rsidP="007A248B">
            <w:pPr>
              <w:pStyle w:val="a7"/>
              <w:jc w:val="center"/>
            </w:pPr>
            <w:r>
              <w:t>Особенности систематизации документов</w:t>
            </w:r>
          </w:p>
        </w:tc>
      </w:tr>
      <w:tr w:rsidR="007A248B" w:rsidTr="00EA2F24">
        <w:tblPrEx>
          <w:tblCellMar>
            <w:top w:w="0" w:type="dxa"/>
            <w:bottom w:w="0" w:type="dxa"/>
          </w:tblCellMar>
        </w:tblPrEx>
        <w:tc>
          <w:tcPr>
            <w:tcW w:w="641" w:type="dxa"/>
            <w:tcBorders>
              <w:top w:val="single" w:sz="4" w:space="0" w:color="auto"/>
              <w:bottom w:val="single" w:sz="4" w:space="0" w:color="auto"/>
              <w:right w:val="single" w:sz="4" w:space="0" w:color="auto"/>
            </w:tcBorders>
          </w:tcPr>
          <w:p w:rsidR="007A248B" w:rsidRDefault="007A248B" w:rsidP="007A248B">
            <w:pPr>
              <w:pStyle w:val="a7"/>
              <w:jc w:val="center"/>
            </w:pPr>
            <w:r>
              <w:t>1.</w:t>
            </w:r>
          </w:p>
        </w:tc>
        <w:tc>
          <w:tcPr>
            <w:tcW w:w="3007" w:type="dxa"/>
            <w:tcBorders>
              <w:top w:val="single" w:sz="4" w:space="0" w:color="auto"/>
              <w:left w:val="single" w:sz="4" w:space="0" w:color="auto"/>
              <w:bottom w:val="single" w:sz="4" w:space="0" w:color="auto"/>
              <w:right w:val="single" w:sz="4" w:space="0" w:color="auto"/>
            </w:tcBorders>
          </w:tcPr>
          <w:p w:rsidR="007A248B" w:rsidRDefault="007A248B" w:rsidP="007A248B">
            <w:pPr>
              <w:pStyle w:val="a8"/>
            </w:pPr>
            <w:r>
              <w:t>Полученные от поставщиков, исполнителей, подрядчиков</w:t>
            </w:r>
          </w:p>
        </w:tc>
        <w:tc>
          <w:tcPr>
            <w:tcW w:w="3325" w:type="dxa"/>
            <w:tcBorders>
              <w:top w:val="single" w:sz="4" w:space="0" w:color="auto"/>
              <w:left w:val="single" w:sz="4" w:space="0" w:color="auto"/>
              <w:bottom w:val="single" w:sz="4" w:space="0" w:color="auto"/>
              <w:right w:val="single" w:sz="4" w:space="0" w:color="auto"/>
            </w:tcBorders>
          </w:tcPr>
          <w:p w:rsidR="007A248B" w:rsidRDefault="007A248B" w:rsidP="007A248B">
            <w:pPr>
              <w:pStyle w:val="a8"/>
            </w:pPr>
            <w:r>
              <w:t>Журнал операций расчетов с поставщиками и подрядчиками</w:t>
            </w:r>
          </w:p>
        </w:tc>
        <w:tc>
          <w:tcPr>
            <w:tcW w:w="3053" w:type="dxa"/>
            <w:tcBorders>
              <w:top w:val="single" w:sz="4" w:space="0" w:color="auto"/>
              <w:left w:val="single" w:sz="4" w:space="0" w:color="auto"/>
              <w:bottom w:val="single" w:sz="4" w:space="0" w:color="auto"/>
            </w:tcBorders>
          </w:tcPr>
          <w:p w:rsidR="007A248B" w:rsidRDefault="007A248B" w:rsidP="007A248B">
            <w:pPr>
              <w:pStyle w:val="a8"/>
            </w:pPr>
            <w:r>
              <w:t>В разрезе поставщиков, исполнителей и подрядчиков</w:t>
            </w:r>
          </w:p>
        </w:tc>
      </w:tr>
      <w:tr w:rsidR="007A248B" w:rsidTr="00EA2F24">
        <w:tblPrEx>
          <w:tblCellMar>
            <w:top w:w="0" w:type="dxa"/>
            <w:bottom w:w="0" w:type="dxa"/>
          </w:tblCellMar>
        </w:tblPrEx>
        <w:tc>
          <w:tcPr>
            <w:tcW w:w="641" w:type="dxa"/>
            <w:tcBorders>
              <w:top w:val="single" w:sz="4" w:space="0" w:color="auto"/>
              <w:bottom w:val="single" w:sz="4" w:space="0" w:color="auto"/>
              <w:right w:val="single" w:sz="4" w:space="0" w:color="auto"/>
            </w:tcBorders>
          </w:tcPr>
          <w:p w:rsidR="007A248B" w:rsidRDefault="007A248B" w:rsidP="007A248B">
            <w:pPr>
              <w:pStyle w:val="a7"/>
              <w:jc w:val="center"/>
            </w:pPr>
            <w:r>
              <w:t>2.</w:t>
            </w:r>
          </w:p>
        </w:tc>
        <w:tc>
          <w:tcPr>
            <w:tcW w:w="3007" w:type="dxa"/>
            <w:tcBorders>
              <w:top w:val="single" w:sz="4" w:space="0" w:color="auto"/>
              <w:left w:val="single" w:sz="4" w:space="0" w:color="auto"/>
              <w:bottom w:val="single" w:sz="4" w:space="0" w:color="auto"/>
              <w:right w:val="single" w:sz="4" w:space="0" w:color="auto"/>
            </w:tcBorders>
          </w:tcPr>
          <w:p w:rsidR="007A248B" w:rsidRDefault="007A248B" w:rsidP="007A248B">
            <w:pPr>
              <w:pStyle w:val="a8"/>
            </w:pPr>
            <w:r>
              <w:t>Полученные от подотчетных лиц</w:t>
            </w:r>
          </w:p>
        </w:tc>
        <w:tc>
          <w:tcPr>
            <w:tcW w:w="3325" w:type="dxa"/>
            <w:tcBorders>
              <w:top w:val="single" w:sz="4" w:space="0" w:color="auto"/>
              <w:left w:val="single" w:sz="4" w:space="0" w:color="auto"/>
              <w:bottom w:val="single" w:sz="4" w:space="0" w:color="auto"/>
              <w:right w:val="single" w:sz="4" w:space="0" w:color="auto"/>
            </w:tcBorders>
          </w:tcPr>
          <w:p w:rsidR="007A248B" w:rsidRDefault="007A248B" w:rsidP="007A248B">
            <w:pPr>
              <w:pStyle w:val="a8"/>
            </w:pPr>
            <w:r>
              <w:t>Журнал операций расчетов с подотчетными лицами</w:t>
            </w:r>
          </w:p>
        </w:tc>
        <w:tc>
          <w:tcPr>
            <w:tcW w:w="3053" w:type="dxa"/>
            <w:tcBorders>
              <w:top w:val="single" w:sz="4" w:space="0" w:color="auto"/>
              <w:left w:val="single" w:sz="4" w:space="0" w:color="auto"/>
              <w:bottom w:val="single" w:sz="4" w:space="0" w:color="auto"/>
            </w:tcBorders>
          </w:tcPr>
          <w:p w:rsidR="007A248B" w:rsidRDefault="007A248B" w:rsidP="007A248B">
            <w:pPr>
              <w:pStyle w:val="a8"/>
            </w:pPr>
            <w:r>
              <w:t>В разрезе:</w:t>
            </w:r>
          </w:p>
          <w:p w:rsidR="007A248B" w:rsidRDefault="007A248B" w:rsidP="007A248B">
            <w:pPr>
              <w:pStyle w:val="a8"/>
            </w:pPr>
            <w:r>
              <w:t>- подотчетных лиц;</w:t>
            </w:r>
          </w:p>
          <w:p w:rsidR="007A248B" w:rsidRDefault="007A248B" w:rsidP="007A248B">
            <w:pPr>
              <w:pStyle w:val="a8"/>
            </w:pPr>
            <w:r>
              <w:t>- счетов расчетов с подотчетными лицами</w:t>
            </w:r>
          </w:p>
        </w:tc>
      </w:tr>
      <w:tr w:rsidR="007A248B" w:rsidTr="00EA2F24">
        <w:tblPrEx>
          <w:tblCellMar>
            <w:top w:w="0" w:type="dxa"/>
            <w:bottom w:w="0" w:type="dxa"/>
          </w:tblCellMar>
        </w:tblPrEx>
        <w:tc>
          <w:tcPr>
            <w:tcW w:w="641" w:type="dxa"/>
            <w:tcBorders>
              <w:top w:val="single" w:sz="4" w:space="0" w:color="auto"/>
              <w:bottom w:val="single" w:sz="4" w:space="0" w:color="auto"/>
              <w:right w:val="single" w:sz="4" w:space="0" w:color="auto"/>
            </w:tcBorders>
          </w:tcPr>
          <w:p w:rsidR="007A248B" w:rsidRDefault="007A248B" w:rsidP="007A248B">
            <w:pPr>
              <w:pStyle w:val="a7"/>
              <w:jc w:val="center"/>
            </w:pPr>
            <w:r>
              <w:t>3.</w:t>
            </w:r>
          </w:p>
        </w:tc>
        <w:tc>
          <w:tcPr>
            <w:tcW w:w="3007" w:type="dxa"/>
            <w:tcBorders>
              <w:top w:val="single" w:sz="4" w:space="0" w:color="auto"/>
              <w:left w:val="single" w:sz="4" w:space="0" w:color="auto"/>
              <w:bottom w:val="single" w:sz="4" w:space="0" w:color="auto"/>
              <w:right w:val="single" w:sz="4" w:space="0" w:color="auto"/>
            </w:tcBorders>
          </w:tcPr>
          <w:p w:rsidR="007A248B" w:rsidRDefault="007A248B" w:rsidP="007A248B">
            <w:pPr>
              <w:pStyle w:val="a8"/>
            </w:pPr>
            <w:r>
              <w:t>Выписки из лицевых счетов (счетов) и прилагаемые к ним документы</w:t>
            </w:r>
          </w:p>
        </w:tc>
        <w:tc>
          <w:tcPr>
            <w:tcW w:w="3325" w:type="dxa"/>
            <w:tcBorders>
              <w:top w:val="single" w:sz="4" w:space="0" w:color="auto"/>
              <w:left w:val="single" w:sz="4" w:space="0" w:color="auto"/>
              <w:bottom w:val="single" w:sz="4" w:space="0" w:color="auto"/>
              <w:right w:val="single" w:sz="4" w:space="0" w:color="auto"/>
            </w:tcBorders>
          </w:tcPr>
          <w:p w:rsidR="007A248B" w:rsidRDefault="007A248B" w:rsidP="007A248B">
            <w:pPr>
              <w:pStyle w:val="a8"/>
            </w:pPr>
            <w:r>
              <w:t>Журнал операций с безналичными денежными средствами</w:t>
            </w:r>
          </w:p>
        </w:tc>
        <w:tc>
          <w:tcPr>
            <w:tcW w:w="3053" w:type="dxa"/>
            <w:tcBorders>
              <w:top w:val="single" w:sz="4" w:space="0" w:color="auto"/>
              <w:left w:val="single" w:sz="4" w:space="0" w:color="auto"/>
              <w:bottom w:val="single" w:sz="4" w:space="0" w:color="auto"/>
            </w:tcBorders>
          </w:tcPr>
          <w:p w:rsidR="007A248B" w:rsidRDefault="007A248B" w:rsidP="007A248B">
            <w:pPr>
              <w:pStyle w:val="a8"/>
            </w:pPr>
            <w:r>
              <w:t>В разрезе счетов учета в рублях и иностранной валюте (при отражении валютных операций)</w:t>
            </w:r>
          </w:p>
        </w:tc>
      </w:tr>
    </w:tbl>
    <w:p w:rsidR="007A248B" w:rsidRDefault="007A248B" w:rsidP="007A248B"/>
    <w:p w:rsidR="007A248B" w:rsidRDefault="007A248B" w:rsidP="007A248B">
      <w:r>
        <w:t>1.15. Формирование регистров бухгалтерского учета осуществляется в следующем порядке:</w:t>
      </w:r>
    </w:p>
    <w:p w:rsidR="007A248B" w:rsidRDefault="007A248B" w:rsidP="007A248B">
      <w:r>
        <w:t>- журнал регистрации приходных и расходных ордеров (</w:t>
      </w:r>
      <w:hyperlink r:id="rId26" w:history="1">
        <w:r>
          <w:rPr>
            <w:rStyle w:val="a4"/>
            <w:rFonts w:cs="Times New Roman CYR"/>
          </w:rPr>
          <w:t>ф. 0310003</w:t>
        </w:r>
      </w:hyperlink>
      <w:r>
        <w:t xml:space="preserve">) </w:t>
      </w:r>
      <w:proofErr w:type="gramStart"/>
      <w:r>
        <w:t>формируется :</w:t>
      </w:r>
      <w:proofErr w:type="gramEnd"/>
    </w:p>
    <w:p w:rsidR="007A248B" w:rsidRDefault="007A248B" w:rsidP="007A248B">
      <w:r>
        <w:t>- инвентарная карточка учета нефинансовых активов (</w:t>
      </w:r>
      <w:hyperlink r:id="rId27" w:history="1">
        <w:r>
          <w:rPr>
            <w:rStyle w:val="a4"/>
            <w:rFonts w:cs="Times New Roman CYR"/>
          </w:rPr>
          <w:t>ф. 0504031</w:t>
        </w:r>
      </w:hyperlink>
      <w:r>
        <w:t xml:space="preserve">) оформляется при принятии объекта к учету, по мере внесения изменений (данных о переоценке, модернизации, реконструкции, консервации, капитальном ремонте, другой информации) и при выбытии. При отсутствии указанных </w:t>
      </w:r>
      <w:r>
        <w:lastRenderedPageBreak/>
        <w:t xml:space="preserve">фактов хозяйственной жизни формируется </w:t>
      </w:r>
      <w:r>
        <w:rPr>
          <w:rStyle w:val="a3"/>
          <w:bCs/>
        </w:rPr>
        <w:t>ежегодно</w:t>
      </w:r>
      <w:r>
        <w:t xml:space="preserve"> со сведениями о начисленной амортизации;</w:t>
      </w:r>
    </w:p>
    <w:p w:rsidR="007A248B" w:rsidRDefault="007A248B" w:rsidP="007A248B">
      <w:r>
        <w:t>- инвентарная карточка группового учета нефинансовых активов (</w:t>
      </w:r>
      <w:hyperlink r:id="rId28" w:history="1">
        <w:r>
          <w:rPr>
            <w:rStyle w:val="a4"/>
            <w:rFonts w:cs="Times New Roman CYR"/>
          </w:rPr>
          <w:t>ф. 0504032</w:t>
        </w:r>
      </w:hyperlink>
      <w:r>
        <w:t>) оформляется при принятии объектов к учету, по мере внесения изменений и при выбытии;</w:t>
      </w:r>
    </w:p>
    <w:p w:rsidR="007A248B" w:rsidRDefault="007A248B" w:rsidP="007A248B">
      <w:r>
        <w:t>- опись инвентарных карточек по учету нефинансовых активов (</w:t>
      </w:r>
      <w:hyperlink r:id="rId29" w:history="1">
        <w:r>
          <w:rPr>
            <w:rStyle w:val="a4"/>
            <w:rFonts w:cs="Times New Roman CYR"/>
          </w:rPr>
          <w:t>ф. 0504033</w:t>
        </w:r>
      </w:hyperlink>
      <w:r>
        <w:t>), инвентарный список нефинансовых активов (</w:t>
      </w:r>
      <w:hyperlink r:id="rId30" w:history="1">
        <w:r>
          <w:rPr>
            <w:rStyle w:val="a4"/>
            <w:rFonts w:cs="Times New Roman CYR"/>
          </w:rPr>
          <w:t>ф. 0504034)</w:t>
        </w:r>
      </w:hyperlink>
      <w:r>
        <w:t xml:space="preserve"> формируются </w:t>
      </w:r>
      <w:proofErr w:type="gramStart"/>
      <w:r>
        <w:rPr>
          <w:rStyle w:val="a3"/>
          <w:bCs/>
        </w:rPr>
        <w:t xml:space="preserve">ежегодно </w:t>
      </w:r>
      <w:r>
        <w:t>.</w:t>
      </w:r>
      <w:proofErr w:type="gramEnd"/>
      <w:r>
        <w:t xml:space="preserve"> Опись инвентарных карточек (</w:t>
      </w:r>
      <w:hyperlink r:id="rId31" w:history="1">
        <w:r>
          <w:rPr>
            <w:rStyle w:val="a4"/>
            <w:rFonts w:cs="Times New Roman CYR"/>
          </w:rPr>
          <w:t>ф. 0504033</w:t>
        </w:r>
      </w:hyperlink>
      <w:r>
        <w:t>) составляется без включения информации об инвентарных объектах, выбывших до начала установленного периода;</w:t>
      </w:r>
    </w:p>
    <w:p w:rsidR="007A248B" w:rsidRDefault="007A248B" w:rsidP="007A248B">
      <w:r>
        <w:t>- другие регистры, не указанные выше, заполняются по мере необходимости.</w:t>
      </w:r>
    </w:p>
    <w:p w:rsidR="007A248B" w:rsidRDefault="007A248B" w:rsidP="007A248B"/>
    <w:p w:rsidR="007A248B" w:rsidRDefault="007A248B" w:rsidP="007A248B">
      <w:r>
        <w:t xml:space="preserve">1.16. По истечении каждого отчетного периода -месяца, первичные учетные документы, сформированные на бумажном носителе, относящиеся к соответствующим Журналам операций, подобранные и систематизированные в порядке, указанном в предыдущем пункте настоящей учетной политики, </w:t>
      </w:r>
      <w:proofErr w:type="spellStart"/>
      <w:r>
        <w:t>сброшюровываются</w:t>
      </w:r>
      <w:proofErr w:type="spellEnd"/>
      <w:r>
        <w:t xml:space="preserve"> в папку (дело). На обложке папки (дела) дополнительно к установленным </w:t>
      </w:r>
      <w:hyperlink r:id="rId32" w:history="1">
        <w:r>
          <w:rPr>
            <w:rStyle w:val="a4"/>
            <w:rFonts w:cs="Times New Roman CYR"/>
          </w:rPr>
          <w:t>п. 11</w:t>
        </w:r>
      </w:hyperlink>
      <w:r>
        <w:t xml:space="preserve"> Инструкции N 157н реквизитам указывается срок хранения.</w:t>
      </w:r>
    </w:p>
    <w:p w:rsidR="007A248B" w:rsidRDefault="007A248B" w:rsidP="007A248B">
      <w:r>
        <w:t>При незначительном количестве документов в течение нескольких месяцев одного финансового года допускается их подшивка в одну папку (дело). Документы в папку подбираются с учетом сроков их хранения.</w:t>
      </w:r>
    </w:p>
    <w:p w:rsidR="007A248B" w:rsidRDefault="007A248B" w:rsidP="007A248B">
      <w:r>
        <w:t xml:space="preserve">Порядок хранения первичных (сводных) учетных документов, регистров бухгалтерского учета и бухгалтерской (финансовой) отчетности устанавливается в соответствии с </w:t>
      </w:r>
      <w:hyperlink r:id="rId33" w:history="1">
        <w:r>
          <w:rPr>
            <w:rStyle w:val="a4"/>
            <w:rFonts w:cs="Times New Roman CYR"/>
          </w:rPr>
          <w:t>Правилами</w:t>
        </w:r>
      </w:hyperlink>
      <w:r>
        <w:t xml:space="preserve"> организации хранения, комплектования, учета и использования документов Архивного фонда РФ и других архивных документов в органах государственной власти, местного самоуправления и организациях, утв. </w:t>
      </w:r>
      <w:hyperlink r:id="rId34" w:history="1">
        <w:r>
          <w:rPr>
            <w:rStyle w:val="a4"/>
            <w:rFonts w:cs="Times New Roman CYR"/>
          </w:rPr>
          <w:t>приказом</w:t>
        </w:r>
      </w:hyperlink>
      <w:r>
        <w:t xml:space="preserve"> Минкультуры России от 31.03.2015 N 526.</w:t>
      </w:r>
    </w:p>
    <w:p w:rsidR="007A248B" w:rsidRDefault="007A248B" w:rsidP="007A248B">
      <w:r>
        <w:t xml:space="preserve">Сроки хранения указанных документов определяются согласно </w:t>
      </w:r>
      <w:hyperlink r:id="rId35" w:history="1">
        <w:r>
          <w:rPr>
            <w:rStyle w:val="a4"/>
            <w:rFonts w:cs="Times New Roman CYR"/>
          </w:rPr>
          <w:t>п. 4.1</w:t>
        </w:r>
      </w:hyperlink>
      <w:r>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 </w:t>
      </w:r>
      <w:hyperlink r:id="rId36" w:history="1">
        <w:r>
          <w:rPr>
            <w:rStyle w:val="a4"/>
            <w:rFonts w:cs="Times New Roman CYR"/>
          </w:rPr>
          <w:t>приказом</w:t>
        </w:r>
      </w:hyperlink>
      <w:r>
        <w:t xml:space="preserve"> Минкультуры России от 25.08.2010 N 558, но не менее 5 лет.</w:t>
      </w:r>
    </w:p>
    <w:p w:rsidR="007A248B" w:rsidRDefault="007A248B" w:rsidP="007A248B"/>
    <w:p w:rsidR="007A248B" w:rsidRDefault="007A248B" w:rsidP="007A248B">
      <w:r>
        <w:t>1.17. Инвентаризации проводятся согласно Положению об инвентаризации (</w:t>
      </w:r>
      <w:hyperlink w:anchor="sub_1000" w:history="1">
        <w:r>
          <w:rPr>
            <w:rStyle w:val="a4"/>
            <w:rFonts w:cs="Times New Roman CYR"/>
          </w:rPr>
          <w:t>Приложение</w:t>
        </w:r>
      </w:hyperlink>
      <w:r>
        <w:t xml:space="preserve"> N 6).</w:t>
      </w:r>
    </w:p>
    <w:p w:rsidR="007A248B" w:rsidRDefault="007A248B" w:rsidP="007A248B">
      <w:r>
        <w:t xml:space="preserve">Оценка соответствия объектов имущества понятию "Актив" </w:t>
      </w:r>
      <w:proofErr w:type="gramStart"/>
      <w:r>
        <w:t xml:space="preserve">осуществляется </w:t>
      </w:r>
      <w:r>
        <w:rPr>
          <w:rStyle w:val="a3"/>
          <w:bCs/>
        </w:rPr>
        <w:t>:</w:t>
      </w:r>
      <w:proofErr w:type="gramEnd"/>
    </w:p>
    <w:p w:rsidR="007A248B" w:rsidRDefault="007A248B" w:rsidP="007A248B">
      <w:r>
        <w:rPr>
          <w:rStyle w:val="a3"/>
          <w:bCs/>
        </w:rPr>
        <w:t>- в рамках годовой инвентаризации, проводимой в целях составления годовой отчетности;</w:t>
      </w:r>
    </w:p>
    <w:p w:rsidR="007A248B" w:rsidRDefault="007A248B" w:rsidP="007A248B">
      <w:r>
        <w:rPr>
          <w:rStyle w:val="a3"/>
          <w:bCs/>
        </w:rPr>
        <w:t>- при проведении инвентаризации по любым основаниям;</w:t>
      </w:r>
    </w:p>
    <w:p w:rsidR="007A248B" w:rsidRDefault="007A248B" w:rsidP="007A248B">
      <w:r>
        <w:rPr>
          <w:rStyle w:val="a3"/>
          <w:bCs/>
        </w:rPr>
        <w:t>- в течение года - по мере необходимости</w:t>
      </w:r>
      <w:r>
        <w:t>].</w:t>
      </w:r>
    </w:p>
    <w:p w:rsidR="007A248B" w:rsidRDefault="007A248B" w:rsidP="007A248B"/>
    <w:p w:rsidR="007A248B" w:rsidRDefault="007A248B" w:rsidP="007A248B">
      <w:r>
        <w:t>1.18. Месячная, квартальная, годовая бухгалтерская отчетность в порядке и сроки, установленные соответствующими нормативными правовыми актами Минфина России и иных уполномоченных органов</w:t>
      </w:r>
      <w:r>
        <w:rPr>
          <w:color w:val="FF0000"/>
        </w:rPr>
        <w:t>,</w:t>
      </w:r>
      <w:r>
        <w:t xml:space="preserve"> формируется на бумажных носителях и в электронном виде с применением п</w:t>
      </w:r>
      <w:r>
        <w:rPr>
          <w:rStyle w:val="a3"/>
          <w:bCs/>
        </w:rPr>
        <w:t>рограммы 1 С Бухгалтерия</w:t>
      </w:r>
      <w:r>
        <w:t xml:space="preserve">. После утверждения руководителем организации отчетность в установленные сроки представляется на бумажных </w:t>
      </w:r>
      <w:proofErr w:type="gramStart"/>
      <w:r>
        <w:t xml:space="preserve">носителях </w:t>
      </w:r>
      <w:r>
        <w:rPr>
          <w:rStyle w:val="a3"/>
          <w:bCs/>
        </w:rPr>
        <w:t>:</w:t>
      </w:r>
      <w:proofErr w:type="gramEnd"/>
    </w:p>
    <w:p w:rsidR="007A248B" w:rsidRDefault="007A248B" w:rsidP="007A248B">
      <w:r>
        <w:rPr>
          <w:rStyle w:val="a3"/>
          <w:bCs/>
        </w:rPr>
        <w:t>- по телекоммуникационным каналам связи;</w:t>
      </w:r>
    </w:p>
    <w:p w:rsidR="007A248B" w:rsidRDefault="007A248B" w:rsidP="007A248B"/>
    <w:p w:rsidR="007A248B" w:rsidRDefault="007A248B" w:rsidP="007A248B">
      <w:r>
        <w:t xml:space="preserve">1.19. События после отчетной даты отражаются в учете и отчетности в соответствии с </w:t>
      </w:r>
      <w:hyperlink w:anchor="sub_1000" w:history="1">
        <w:r>
          <w:rPr>
            <w:rStyle w:val="a4"/>
            <w:rFonts w:cs="Times New Roman CYR"/>
          </w:rPr>
          <w:t>Приложением</w:t>
        </w:r>
      </w:hyperlink>
      <w:r>
        <w:t xml:space="preserve"> N 7 к учетной политике.</w:t>
      </w:r>
    </w:p>
    <w:p w:rsidR="007A248B" w:rsidRDefault="007A248B" w:rsidP="007A248B">
      <w:proofErr w:type="gramStart"/>
      <w:r>
        <w:t xml:space="preserve">1.20 </w:t>
      </w:r>
      <w:bookmarkStart w:id="2" w:name="sub_119"/>
      <w:r>
        <w:t> Критерии</w:t>
      </w:r>
      <w:proofErr w:type="gramEnd"/>
      <w:r>
        <w:t xml:space="preserve"> существенности информации в учете и отчетности устанавливаются для целей </w:t>
      </w:r>
      <w:r>
        <w:rPr>
          <w:rStyle w:val="a3"/>
          <w:bCs/>
        </w:rPr>
        <w:t>:</w:t>
      </w:r>
    </w:p>
    <w:bookmarkEnd w:id="2"/>
    <w:p w:rsidR="007A248B" w:rsidRPr="001A6635" w:rsidRDefault="007A248B" w:rsidP="007A248B">
      <w:pPr>
        <w:rPr>
          <w:b/>
        </w:rPr>
      </w:pPr>
      <w:r w:rsidRPr="001A6635">
        <w:rPr>
          <w:rStyle w:val="a3"/>
          <w:b w:val="0"/>
          <w:bCs/>
        </w:rPr>
        <w:t>- признания ошибки;</w:t>
      </w:r>
    </w:p>
    <w:p w:rsidR="007A248B" w:rsidRPr="001A6635" w:rsidRDefault="007A248B" w:rsidP="007A248B">
      <w:pPr>
        <w:rPr>
          <w:b/>
        </w:rPr>
      </w:pPr>
      <w:r w:rsidRPr="001A6635">
        <w:rPr>
          <w:rStyle w:val="a3"/>
          <w:b w:val="0"/>
          <w:bCs/>
        </w:rPr>
        <w:t>- ведения учета в разрезе аналитических счетов;</w:t>
      </w:r>
    </w:p>
    <w:p w:rsidR="007A248B" w:rsidRPr="001A6635" w:rsidRDefault="007A248B" w:rsidP="007A248B">
      <w:pPr>
        <w:rPr>
          <w:b/>
        </w:rPr>
      </w:pPr>
      <w:r w:rsidRPr="001A6635">
        <w:rPr>
          <w:rStyle w:val="a3"/>
          <w:b w:val="0"/>
          <w:bCs/>
        </w:rPr>
        <w:t>- отражения информации о событиях после отчетной даты;</w:t>
      </w:r>
    </w:p>
    <w:p w:rsidR="007A248B" w:rsidRPr="001A6635" w:rsidRDefault="007A248B" w:rsidP="007A248B">
      <w:pPr>
        <w:rPr>
          <w:b/>
        </w:rPr>
      </w:pPr>
      <w:r w:rsidRPr="001A6635">
        <w:rPr>
          <w:rStyle w:val="a3"/>
          <w:b w:val="0"/>
          <w:bCs/>
        </w:rPr>
        <w:t>- отражения прочей информации в отчетности (пояснительной записке);</w:t>
      </w:r>
    </w:p>
    <w:p w:rsidR="007A248B" w:rsidRDefault="007A248B" w:rsidP="007A248B">
      <w:r>
        <w:lastRenderedPageBreak/>
        <w:t xml:space="preserve">1.21. Существенность ошибки (ошибок) определяется исходя из величины и характера соответствующей статьи (статей) бухгалтерской отчетности в каждом конкретном </w:t>
      </w:r>
      <w:proofErr w:type="gramStart"/>
      <w:r>
        <w:t xml:space="preserve">случае </w:t>
      </w:r>
      <w:r>
        <w:rPr>
          <w:rStyle w:val="a3"/>
          <w:bCs/>
        </w:rPr>
        <w:t xml:space="preserve"> </w:t>
      </w:r>
      <w:r w:rsidRPr="001A6635">
        <w:rPr>
          <w:rStyle w:val="a3"/>
          <w:b w:val="0"/>
          <w:bCs/>
        </w:rPr>
        <w:t>главным</w:t>
      </w:r>
      <w:proofErr w:type="gramEnd"/>
      <w:r w:rsidRPr="001A6635">
        <w:rPr>
          <w:rStyle w:val="a3"/>
          <w:b w:val="0"/>
          <w:bCs/>
        </w:rPr>
        <w:t xml:space="preserve"> бухгалтером по согласованию с руководителем</w:t>
      </w:r>
      <w:r>
        <w:rPr>
          <w:rStyle w:val="a3"/>
          <w:bCs/>
        </w:rPr>
        <w:t xml:space="preserve"> </w:t>
      </w:r>
      <w:r>
        <w:t>на основании письменного обоснования такого решения.</w:t>
      </w:r>
    </w:p>
    <w:p w:rsidR="007A248B" w:rsidRDefault="007A248B" w:rsidP="007A248B">
      <w:r>
        <w:t xml:space="preserve">1.22. Независимо от установленных критериев существенности в качестве событий после отчетной даты в учете и отчетности отражаются события, перечень которых </w:t>
      </w:r>
      <w:proofErr w:type="gramStart"/>
      <w:r>
        <w:t xml:space="preserve">установлен </w:t>
      </w:r>
      <w:r>
        <w:rPr>
          <w:rStyle w:val="a3"/>
          <w:bCs/>
        </w:rPr>
        <w:t>:</w:t>
      </w:r>
      <w:proofErr w:type="gramEnd"/>
    </w:p>
    <w:p w:rsidR="007A248B" w:rsidRPr="001A6635" w:rsidRDefault="007A248B" w:rsidP="007A248B">
      <w:pPr>
        <w:rPr>
          <w:b/>
        </w:rPr>
      </w:pPr>
      <w:r w:rsidRPr="001A6635">
        <w:rPr>
          <w:rStyle w:val="a3"/>
          <w:b w:val="0"/>
          <w:bCs/>
        </w:rPr>
        <w:t>- финансовым органом;</w:t>
      </w:r>
    </w:p>
    <w:p w:rsidR="007A248B" w:rsidRDefault="007A248B" w:rsidP="007A248B"/>
    <w:p w:rsidR="007A248B" w:rsidRPr="001A6635" w:rsidRDefault="007A248B" w:rsidP="007A248B">
      <w:pPr>
        <w:rPr>
          <w:b/>
        </w:rPr>
      </w:pPr>
      <w:r>
        <w:t xml:space="preserve">1.23. В табеле учета использования рабочего времени регистрируются </w:t>
      </w:r>
      <w:r>
        <w:rPr>
          <w:rStyle w:val="a3"/>
          <w:bCs/>
        </w:rPr>
        <w:t>- </w:t>
      </w:r>
      <w:r w:rsidRPr="001A6635">
        <w:rPr>
          <w:rStyle w:val="a3"/>
          <w:b w:val="0"/>
          <w:bCs/>
        </w:rPr>
        <w:t>фактические затраты рабочего времени</w:t>
      </w:r>
      <w:r w:rsidRPr="001A6635">
        <w:rPr>
          <w:b/>
        </w:rPr>
        <w:t>.</w:t>
      </w:r>
    </w:p>
    <w:p w:rsidR="007A248B" w:rsidRDefault="007A248B" w:rsidP="007A248B"/>
    <w:p w:rsidR="007A248B" w:rsidRDefault="007A248B" w:rsidP="007A248B">
      <w:pPr>
        <w:rPr>
          <w:b/>
        </w:rPr>
      </w:pPr>
      <w:r>
        <w:rPr>
          <w:rStyle w:val="a3"/>
          <w:b w:val="0"/>
          <w:bCs/>
        </w:rPr>
        <w:t xml:space="preserve">1.24. Заработная плата выплачивается два раза в </w:t>
      </w:r>
      <w:proofErr w:type="gramStart"/>
      <w:r>
        <w:rPr>
          <w:rStyle w:val="a3"/>
          <w:b w:val="0"/>
          <w:bCs/>
        </w:rPr>
        <w:t>месяц .Аванс</w:t>
      </w:r>
      <w:proofErr w:type="gramEnd"/>
      <w:r>
        <w:rPr>
          <w:rStyle w:val="a3"/>
          <w:b w:val="0"/>
          <w:bCs/>
        </w:rPr>
        <w:t xml:space="preserve"> работникам учреждения выплачивается  19 числа каждого месяца в счет заработной платы, окончательный расчет – 4 числа.</w:t>
      </w:r>
    </w:p>
    <w:p w:rsidR="007A248B" w:rsidRDefault="007A248B" w:rsidP="007A248B"/>
    <w:p w:rsidR="007A248B" w:rsidRDefault="007A248B" w:rsidP="007A248B">
      <w:bookmarkStart w:id="3" w:name="sub_129"/>
      <w:r>
        <w:t>1.25. При смене руководителя или главного бухгалтера передача дел производится на основании приказа (распоряжения) руководителя учреждения или иного уполномоченного лица, которым устанавливаются:</w:t>
      </w:r>
    </w:p>
    <w:bookmarkEnd w:id="3"/>
    <w:p w:rsidR="007A248B" w:rsidRDefault="007A248B" w:rsidP="007A248B">
      <w:r>
        <w:t>- сроки передачи дел,</w:t>
      </w:r>
    </w:p>
    <w:p w:rsidR="007A248B" w:rsidRDefault="007A248B" w:rsidP="007A248B">
      <w:r>
        <w:t>- лицо, ответственное за сдачу дел,</w:t>
      </w:r>
    </w:p>
    <w:p w:rsidR="007A248B" w:rsidRDefault="007A248B" w:rsidP="007A248B">
      <w:r>
        <w:t>- лицо, ответственное за прием дел,</w:t>
      </w:r>
    </w:p>
    <w:p w:rsidR="007A248B" w:rsidRDefault="007A248B" w:rsidP="007A248B">
      <w:r>
        <w:t>- другие лица, участвующие в процессе приема-передачи дел (члены специальной комиссии, представитель вышестоящего органа, аудитор),</w:t>
      </w:r>
    </w:p>
    <w:p w:rsidR="007A248B" w:rsidRDefault="007A248B" w:rsidP="007A248B">
      <w:r>
        <w:t>- необходимость проведения инвентаризации финансовых активов,</w:t>
      </w:r>
    </w:p>
    <w:p w:rsidR="007A248B" w:rsidRDefault="007A248B" w:rsidP="007A248B">
      <w:r>
        <w:t>- дата, на которую должны быть завершены учетные процессы.</w:t>
      </w:r>
    </w:p>
    <w:p w:rsidR="007A248B" w:rsidRDefault="007A248B" w:rsidP="007A248B">
      <w:r>
        <w:t>Передача дел оформляется Актом. В Акте приема-передачи в том числе указываются:</w:t>
      </w:r>
    </w:p>
    <w:p w:rsidR="007A248B" w:rsidRDefault="007A248B" w:rsidP="007A248B">
      <w:r>
        <w:t>- опись переданных документов, их количество и места хранения;</w:t>
      </w:r>
    </w:p>
    <w:p w:rsidR="007A248B" w:rsidRDefault="007A248B" w:rsidP="007A248B">
      <w:r>
        <w:t>- выявленные в ходе передачи дел основные нарушения и неточности в оформлении первичных учетных документов и регистров учета;</w:t>
      </w:r>
    </w:p>
    <w:p w:rsidR="007A248B" w:rsidRDefault="007A248B" w:rsidP="007A248B">
      <w:r>
        <w:t>- соответствие документов данным бухгалтерской и налоговой отчетности;</w:t>
      </w:r>
    </w:p>
    <w:p w:rsidR="007A248B" w:rsidRDefault="007A248B" w:rsidP="007A248B">
      <w:r>
        <w:t>- список отсутствующих документов;</w:t>
      </w:r>
    </w:p>
    <w:p w:rsidR="007A248B" w:rsidRDefault="007A248B" w:rsidP="007A248B">
      <w:r>
        <w:t>- общая характеристика бухгалтерского учета и организации внутреннего контроля;</w:t>
      </w:r>
    </w:p>
    <w:p w:rsidR="007A248B" w:rsidRDefault="007A248B" w:rsidP="007A248B">
      <w:r>
        <w:t>- факт передачи печати, штампов, ключей от сейфа и бухгалтерии, ключей от системы "Клиент-Банк", сертификатов и т.п.;</w:t>
      </w:r>
    </w:p>
    <w:p w:rsidR="007A248B" w:rsidRDefault="007A248B" w:rsidP="007A248B">
      <w:r>
        <w:t>- дата, на которую осуществлена приемка-передача дел.</w:t>
      </w:r>
    </w:p>
    <w:p w:rsidR="007A248B" w:rsidRDefault="007A248B" w:rsidP="007A248B">
      <w:r>
        <w:t>Акт заверяется подписями лиц, ответственных за сдачу и прием дел, а также другими лицами, участвующими в процессе приема-передачи дел.</w:t>
      </w:r>
    </w:p>
    <w:p w:rsidR="007A248B" w:rsidRDefault="007A248B" w:rsidP="007A248B"/>
    <w:p w:rsidR="007A248B" w:rsidRDefault="007A248B" w:rsidP="007A248B">
      <w:pPr>
        <w:pStyle w:val="1"/>
        <w:spacing w:before="0" w:after="0"/>
      </w:pPr>
      <w:bookmarkStart w:id="4" w:name="sub_1008"/>
      <w:r>
        <w:t>2. Учет нефинансовых активов</w:t>
      </w:r>
    </w:p>
    <w:bookmarkEnd w:id="4"/>
    <w:p w:rsidR="007A248B" w:rsidRDefault="007A248B" w:rsidP="007A248B"/>
    <w:p w:rsidR="007A248B" w:rsidRDefault="007A248B" w:rsidP="007A248B">
      <w:r>
        <w:t>2.1. Выдача и использование доверенностей на получение товарно-материальных ценностей осуществляется в соответствии с Положением (</w:t>
      </w:r>
      <w:hyperlink w:anchor="sub_1000" w:history="1">
        <w:r>
          <w:rPr>
            <w:rStyle w:val="a4"/>
            <w:rFonts w:cs="Times New Roman CYR"/>
          </w:rPr>
          <w:t>Приложение</w:t>
        </w:r>
      </w:hyperlink>
      <w:r>
        <w:t xml:space="preserve"> N8). Данным положением также определяется перечень должностных лиц, имеющих право:</w:t>
      </w:r>
    </w:p>
    <w:p w:rsidR="007A248B" w:rsidRDefault="007A248B" w:rsidP="007A248B">
      <w:r>
        <w:t>- подписи доверенностей;</w:t>
      </w:r>
    </w:p>
    <w:p w:rsidR="007A248B" w:rsidRDefault="007A248B" w:rsidP="007A248B">
      <w:r>
        <w:t>- получения доверенностей.</w:t>
      </w:r>
    </w:p>
    <w:p w:rsidR="007A248B" w:rsidRDefault="007A248B" w:rsidP="007A248B"/>
    <w:p w:rsidR="007A248B" w:rsidRDefault="007A248B" w:rsidP="007A248B">
      <w:r>
        <w:t>2.2. При поступлении объектов нефинансовых активов, полученных в рамках необменных операций, в том числе в порядке:</w:t>
      </w:r>
    </w:p>
    <w:p w:rsidR="007A248B" w:rsidRDefault="007A248B" w:rsidP="007A248B">
      <w:r>
        <w:t>- дарения (безвозмездного получения);</w:t>
      </w:r>
    </w:p>
    <w:p w:rsidR="007A248B" w:rsidRDefault="007A248B" w:rsidP="007A248B">
      <w:r>
        <w:t>- принятия выморочного имущества;</w:t>
      </w:r>
    </w:p>
    <w:p w:rsidR="007A248B" w:rsidRDefault="007A248B" w:rsidP="007A248B">
      <w:r>
        <w:t>- получения объектов по распоряжению собственника без указания стоимостных оценок;</w:t>
      </w:r>
    </w:p>
    <w:p w:rsidR="007A248B" w:rsidRDefault="007A248B" w:rsidP="007A248B">
      <w:r>
        <w:lastRenderedPageBreak/>
        <w:t>- при выявлении объектов, созданных в рамках ремонтных работ;</w:t>
      </w:r>
    </w:p>
    <w:p w:rsidR="007A248B" w:rsidRDefault="007A248B" w:rsidP="007A248B">
      <w:r>
        <w:t>- при выявлении в ходе инвентаризации неучтенных объектов, по которым утрачены приходные документы,</w:t>
      </w:r>
    </w:p>
    <w:p w:rsidR="007A248B" w:rsidRDefault="007A248B" w:rsidP="007A248B">
      <w:r>
        <w:t>справедливая стоимость объектов имущества определяется комиссией по поступлению и выбытию активов методом рыночных цен.</w:t>
      </w:r>
    </w:p>
    <w:p w:rsidR="007A248B" w:rsidRDefault="007A248B" w:rsidP="007A248B">
      <w:r>
        <w:t>В случаях, когда достоверно оценить справедливую стоимость объекта учета методом рыночных цен затруднительно, применяется метод амортизированной стоимости замещения.</w:t>
      </w:r>
    </w:p>
    <w:p w:rsidR="007A248B" w:rsidRDefault="007A248B" w:rsidP="007A248B">
      <w:r>
        <w:t xml:space="preserve">Справедливая стоимость нефинансовых активов может определяться </w:t>
      </w:r>
      <w:hyperlink r:id="rId37" w:history="1">
        <w:r>
          <w:rPr>
            <w:rStyle w:val="a4"/>
            <w:rFonts w:cs="Times New Roman CYR"/>
          </w:rPr>
          <w:t>следующим образом</w:t>
        </w:r>
      </w:hyperlink>
      <w:r>
        <w:t>:</w:t>
      </w:r>
    </w:p>
    <w:p w:rsidR="007A248B" w:rsidRDefault="007A248B" w:rsidP="007A248B">
      <w:r>
        <w:t xml:space="preserve">1) для объектов недвижимости, подлежащих государственной регистрации, - на </w:t>
      </w:r>
      <w:proofErr w:type="gramStart"/>
      <w:r>
        <w:t>основании :</w:t>
      </w:r>
      <w:proofErr w:type="gramEnd"/>
    </w:p>
    <w:p w:rsidR="007A248B" w:rsidRPr="00DF1DF9" w:rsidRDefault="007A248B" w:rsidP="007A248B">
      <w:pPr>
        <w:rPr>
          <w:b/>
        </w:rPr>
      </w:pPr>
      <w:r w:rsidRPr="00DF1DF9">
        <w:rPr>
          <w:rStyle w:val="a3"/>
          <w:b w:val="0"/>
          <w:bCs/>
        </w:rPr>
        <w:t xml:space="preserve">- оценки, произведенной в соответствии с положениями </w:t>
      </w:r>
      <w:hyperlink r:id="rId38" w:history="1">
        <w:r w:rsidRPr="00DF1DF9">
          <w:rPr>
            <w:rStyle w:val="a4"/>
            <w:rFonts w:cs="Times New Roman CYR"/>
            <w:b/>
          </w:rPr>
          <w:t>Федерального закона</w:t>
        </w:r>
      </w:hyperlink>
      <w:r w:rsidRPr="00DF1DF9">
        <w:rPr>
          <w:rStyle w:val="a3"/>
          <w:b w:val="0"/>
          <w:bCs/>
        </w:rPr>
        <w:t xml:space="preserve"> от 29.07.1998 г. N 135-ФЗ "Об оценочной деятельности в Российской Федерации";</w:t>
      </w:r>
    </w:p>
    <w:p w:rsidR="007A248B" w:rsidRDefault="007A248B" w:rsidP="007A248B">
      <w:r>
        <w:t xml:space="preserve">2) для иных объектов (ранее не </w:t>
      </w:r>
      <w:proofErr w:type="spellStart"/>
      <w:r>
        <w:t>эксплуатировавшихся</w:t>
      </w:r>
      <w:proofErr w:type="spellEnd"/>
      <w:r>
        <w:t xml:space="preserve">) - на </w:t>
      </w:r>
      <w:proofErr w:type="gramStart"/>
      <w:r>
        <w:t xml:space="preserve">основании </w:t>
      </w:r>
      <w:r>
        <w:rPr>
          <w:rStyle w:val="a3"/>
          <w:bCs/>
        </w:rPr>
        <w:t>:</w:t>
      </w:r>
      <w:proofErr w:type="gramEnd"/>
    </w:p>
    <w:p w:rsidR="007A248B" w:rsidRPr="00DF1DF9" w:rsidRDefault="007A248B" w:rsidP="007A248B">
      <w:pPr>
        <w:rPr>
          <w:b/>
        </w:rPr>
      </w:pPr>
      <w:r w:rsidRPr="00DF1DF9">
        <w:rPr>
          <w:rStyle w:val="a3"/>
          <w:b w:val="0"/>
          <w:bCs/>
        </w:rPr>
        <w:t>- данных о ценах на аналогичные материальные ценности, полученных в письменной форме от организаций-изготовителей;</w:t>
      </w:r>
    </w:p>
    <w:p w:rsidR="007A248B" w:rsidRPr="00DF1DF9" w:rsidRDefault="007A248B" w:rsidP="007A248B">
      <w:pPr>
        <w:rPr>
          <w:b/>
        </w:rPr>
      </w:pPr>
      <w:r w:rsidRPr="00DF1DF9">
        <w:rPr>
          <w:rStyle w:val="a3"/>
          <w:b w:val="0"/>
          <w:bCs/>
        </w:rPr>
        <w:t>- сведений об уровне цен из открытых источников информации;</w:t>
      </w:r>
    </w:p>
    <w:p w:rsidR="007A248B" w:rsidRPr="00DF1DF9" w:rsidRDefault="007A248B" w:rsidP="007A248B">
      <w:pPr>
        <w:rPr>
          <w:b/>
        </w:rPr>
      </w:pPr>
      <w:r w:rsidRPr="00DF1DF9">
        <w:rPr>
          <w:rStyle w:val="a3"/>
          <w:b w:val="0"/>
          <w:bCs/>
        </w:rPr>
        <w:t>- экспертных заключений (при условии документального подтверждения квалификации экспертов) о стоимости отдельных (аналогичных) объектов;</w:t>
      </w:r>
    </w:p>
    <w:p w:rsidR="007A248B" w:rsidRDefault="007A248B" w:rsidP="007A248B">
      <w:r>
        <w:t xml:space="preserve">3) для иных объектов (бывших в эксплуатации) - на </w:t>
      </w:r>
      <w:proofErr w:type="gramStart"/>
      <w:r>
        <w:t xml:space="preserve">основании </w:t>
      </w:r>
      <w:r>
        <w:rPr>
          <w:rStyle w:val="a3"/>
          <w:bCs/>
        </w:rPr>
        <w:t>:</w:t>
      </w:r>
      <w:proofErr w:type="gramEnd"/>
    </w:p>
    <w:p w:rsidR="007A248B" w:rsidRPr="00DF1DF9" w:rsidRDefault="007A248B" w:rsidP="007A248B">
      <w:pPr>
        <w:rPr>
          <w:b/>
        </w:rPr>
      </w:pPr>
      <w:r w:rsidRPr="00DF1DF9">
        <w:rPr>
          <w:rStyle w:val="a3"/>
          <w:b w:val="0"/>
          <w:bCs/>
        </w:rPr>
        <w:t>- данных о ценах на аналогичные материальные ценности, полученных в письменной форме от организаций-изготовителей, с применением поправочных коэффициентов в зависимости от состояния оцениваемого объекта;</w:t>
      </w:r>
    </w:p>
    <w:p w:rsidR="007A248B" w:rsidRPr="00DF1DF9" w:rsidRDefault="007A248B" w:rsidP="007A248B">
      <w:pPr>
        <w:rPr>
          <w:b/>
        </w:rPr>
      </w:pPr>
      <w:r w:rsidRPr="00DF1DF9">
        <w:rPr>
          <w:rStyle w:val="a3"/>
          <w:b w:val="0"/>
          <w:bCs/>
        </w:rPr>
        <w:t>- сведений об уровне цен из открытых источников информации с применением поправочных коэффициентов в зависимости от состояния оцениваемого объекта;</w:t>
      </w:r>
    </w:p>
    <w:p w:rsidR="007A248B" w:rsidRPr="00DF1DF9" w:rsidRDefault="007A248B" w:rsidP="007A248B">
      <w:pPr>
        <w:rPr>
          <w:b/>
        </w:rPr>
      </w:pPr>
      <w:r w:rsidRPr="00DF1DF9">
        <w:rPr>
          <w:rStyle w:val="a3"/>
          <w:b w:val="0"/>
          <w:bCs/>
        </w:rPr>
        <w:t>- экспертных заключений (при условии документального подтверждения квалификации экспертов);</w:t>
      </w:r>
    </w:p>
    <w:p w:rsidR="007A248B" w:rsidRDefault="007A248B" w:rsidP="007A248B">
      <w:bookmarkStart w:id="5" w:name="sub_230"/>
    </w:p>
    <w:p w:rsidR="007A248B" w:rsidRDefault="007A248B" w:rsidP="007A248B">
      <w:r>
        <w:t>2.3. При частичной ликвидации (</w:t>
      </w:r>
      <w:proofErr w:type="spellStart"/>
      <w:r>
        <w:t>разукомплектации</w:t>
      </w:r>
      <w:proofErr w:type="spellEnd"/>
      <w:r>
        <w:t xml:space="preserve">) объекта нефинансовых активов расчет стоимости ликвидируемой (выделяемой) части объекта </w:t>
      </w:r>
      <w:proofErr w:type="gramStart"/>
      <w:r>
        <w:t xml:space="preserve">осуществляется </w:t>
      </w:r>
      <w:r>
        <w:rPr>
          <w:rStyle w:val="a3"/>
          <w:bCs/>
        </w:rPr>
        <w:t>:</w:t>
      </w:r>
      <w:proofErr w:type="gramEnd"/>
    </w:p>
    <w:bookmarkEnd w:id="5"/>
    <w:p w:rsidR="007A248B" w:rsidRPr="00DF1DF9" w:rsidRDefault="007A248B" w:rsidP="007A248B">
      <w:pPr>
        <w:rPr>
          <w:b/>
        </w:rPr>
      </w:pPr>
      <w:r w:rsidRPr="00DF1DF9">
        <w:rPr>
          <w:rStyle w:val="a3"/>
          <w:b w:val="0"/>
          <w:bCs/>
        </w:rPr>
        <w:t>- в процентном отношении к стоимости всего объекта, определенном комиссией по поступлению и выбытию активов;</w:t>
      </w:r>
    </w:p>
    <w:p w:rsidR="007A248B" w:rsidRPr="00DF1DF9" w:rsidRDefault="007A248B" w:rsidP="007A248B">
      <w:pPr>
        <w:rPr>
          <w:b/>
        </w:rPr>
      </w:pPr>
      <w:r w:rsidRPr="00DF1DF9">
        <w:rPr>
          <w:rStyle w:val="a3"/>
          <w:b w:val="0"/>
          <w:bCs/>
        </w:rPr>
        <w:t>- исходя из стоимости отдельных предметов, входящих в состав сложных объектов нефинансовых активов;</w:t>
      </w:r>
    </w:p>
    <w:p w:rsidR="007A248B" w:rsidRPr="00DF1DF9" w:rsidRDefault="007A248B" w:rsidP="007A248B">
      <w:pPr>
        <w:rPr>
          <w:b/>
        </w:rPr>
      </w:pPr>
      <w:r w:rsidRPr="00DF1DF9">
        <w:rPr>
          <w:rStyle w:val="a3"/>
          <w:b w:val="0"/>
          <w:bCs/>
        </w:rPr>
        <w:t>- путем независимой оценки;</w:t>
      </w:r>
    </w:p>
    <w:p w:rsidR="007A248B" w:rsidRDefault="007A248B" w:rsidP="007A248B"/>
    <w:p w:rsidR="007A248B" w:rsidRDefault="007A248B" w:rsidP="007A248B">
      <w:r>
        <w:t>2.4. Имущество,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выводится из эксплуатации на основании Акта (</w:t>
      </w:r>
      <w:hyperlink w:anchor="sub_1000" w:history="1">
        <w:r>
          <w:rPr>
            <w:rStyle w:val="a4"/>
            <w:rFonts w:cs="Times New Roman CYR"/>
          </w:rPr>
          <w:t>Приложение</w:t>
        </w:r>
      </w:hyperlink>
      <w:r>
        <w:t xml:space="preserve"> N 9), списывается с балансового учета и до оформления списания, а также реализации мероприятий, предусмотренных Актом о списании имущества (демонтаж, утилизация, уничтожение), учитывается за балансом на </w:t>
      </w:r>
      <w:hyperlink r:id="rId39" w:history="1">
        <w:r>
          <w:rPr>
            <w:rStyle w:val="a4"/>
            <w:rFonts w:cs="Times New Roman CYR"/>
          </w:rPr>
          <w:t>счете 02</w:t>
        </w:r>
      </w:hyperlink>
      <w:r>
        <w:t xml:space="preserve"> "Материальные ценности, принятые на хранение".</w:t>
      </w:r>
    </w:p>
    <w:p w:rsidR="007A248B" w:rsidRDefault="007A248B" w:rsidP="007A248B"/>
    <w:p w:rsidR="007A248B" w:rsidRDefault="007A248B" w:rsidP="007A248B">
      <w:r>
        <w:t xml:space="preserve">2.5. Нефинансовые активы, приобретенные (созданные) за счет средств от приносящей доход деятельности, подлежат учету по коду вида деятельности </w:t>
      </w:r>
      <w:hyperlink r:id="rId40" w:history="1">
        <w:r>
          <w:rPr>
            <w:rStyle w:val="a4"/>
            <w:rFonts w:cs="Times New Roman CYR"/>
          </w:rPr>
          <w:t>2</w:t>
        </w:r>
      </w:hyperlink>
      <w:r>
        <w:t xml:space="preserve"> "Приносящая доход деятельность", независимо от порядка их дальнейшего использования.</w:t>
      </w:r>
    </w:p>
    <w:p w:rsidR="007A248B" w:rsidRDefault="007A248B" w:rsidP="007A248B">
      <w:r>
        <w:t xml:space="preserve">Перевод таких объектов имущества и соответствующих сумм амортизации на учет по коду вида деятельности </w:t>
      </w:r>
      <w:hyperlink r:id="rId41" w:history="1">
        <w:r>
          <w:rPr>
            <w:rStyle w:val="a4"/>
            <w:rFonts w:cs="Times New Roman CYR"/>
          </w:rPr>
          <w:t>4</w:t>
        </w:r>
      </w:hyperlink>
      <w:r>
        <w:t xml:space="preserve"> "Субсидии на выполнение государственного (муниципального) задания" возможен только при одновременном выполнении следующих условий:</w:t>
      </w:r>
    </w:p>
    <w:p w:rsidR="007A248B" w:rsidRPr="00DF1DF9" w:rsidRDefault="007A248B" w:rsidP="007A248B">
      <w:pPr>
        <w:rPr>
          <w:b/>
        </w:rPr>
      </w:pPr>
      <w:r w:rsidRPr="00DF1DF9">
        <w:rPr>
          <w:rStyle w:val="a3"/>
          <w:b w:val="0"/>
          <w:bCs/>
        </w:rPr>
        <w:t>- объекты имущества полностью (преимущественно) используются в деятельности по выполнению государственного (муниципального) задания;</w:t>
      </w:r>
    </w:p>
    <w:p w:rsidR="007A248B" w:rsidRPr="00DF1DF9" w:rsidRDefault="007A248B" w:rsidP="007A248B">
      <w:pPr>
        <w:rPr>
          <w:b/>
        </w:rPr>
      </w:pPr>
      <w:r w:rsidRPr="00DF1DF9">
        <w:rPr>
          <w:rStyle w:val="a3"/>
          <w:b w:val="0"/>
          <w:bCs/>
        </w:rPr>
        <w:lastRenderedPageBreak/>
        <w:t>- органом, осуществляющим функции и полномочия учредителя, принято решение о закреплении имущества за учреждением и о его содержании за счет средств субсидии (если закрепляется имущество, содержание которого должно осуществляться за счет средств субсидий);</w:t>
      </w:r>
    </w:p>
    <w:p w:rsidR="007A248B" w:rsidRDefault="007A248B" w:rsidP="007A248B"/>
    <w:p w:rsidR="007A248B" w:rsidRDefault="007A248B" w:rsidP="007A248B">
      <w:r>
        <w:t>2.6. При начислении задолженности по недостаче нефинансовых активов текущая восстановительная стоимость нефинансовых активов на день обнаружения ущерба определяется комиссией по поступлению и выбытию как сумма денежных средств, которая необходима для восстановления указанных активов либо их замены. Указанная стоимость подтверждается документально, аналогично рыночной стоимости актива, или определяется экспертным путем.</w:t>
      </w:r>
    </w:p>
    <w:p w:rsidR="007A248B" w:rsidRDefault="007A248B" w:rsidP="007A248B"/>
    <w:p w:rsidR="007A248B" w:rsidRDefault="007A248B" w:rsidP="007A248B">
      <w:r>
        <w:t>2.7. Поступление нефинансовых активов при их приобретении (безвозмездном получении) оформляется Актом о приеме-передаче объектов нефинансовых активов (</w:t>
      </w:r>
      <w:hyperlink r:id="rId42" w:history="1">
        <w:r>
          <w:rPr>
            <w:rStyle w:val="a4"/>
            <w:rFonts w:cs="Times New Roman CYR"/>
          </w:rPr>
          <w:t>ф. 0504101</w:t>
        </w:r>
      </w:hyperlink>
      <w:r>
        <w:t>) или Приходным ордером на приемку материальных ценностей (нефинансовых активов) (</w:t>
      </w:r>
      <w:hyperlink r:id="rId43" w:history="1">
        <w:r>
          <w:rPr>
            <w:rStyle w:val="a4"/>
            <w:rFonts w:cs="Times New Roman CYR"/>
          </w:rPr>
          <w:t>ф. 0504207</w:t>
        </w:r>
      </w:hyperlink>
      <w:r>
        <w:t>).</w:t>
      </w:r>
    </w:p>
    <w:p w:rsidR="007A248B" w:rsidRDefault="007A248B" w:rsidP="007A248B">
      <w:r>
        <w:t>В случае приобретения (покупки, дарения) нефинансовых активов поля передающей стороны не заполняются.</w:t>
      </w:r>
    </w:p>
    <w:p w:rsidR="007A248B" w:rsidRDefault="007A248B" w:rsidP="007A248B">
      <w:r>
        <w:t>В случае отсутствия каких-либо документов на поступающие нефинансовые активы или если не оформляется Акт о приеме-передаче (</w:t>
      </w:r>
      <w:hyperlink r:id="rId44" w:history="1">
        <w:r>
          <w:rPr>
            <w:rStyle w:val="a4"/>
            <w:rFonts w:cs="Times New Roman CYR"/>
          </w:rPr>
          <w:t>ф. 0504101</w:t>
        </w:r>
      </w:hyperlink>
      <w:r>
        <w:t>), принятие к учету нефинансовых активов осуществляется на основании Приходного ордера (</w:t>
      </w:r>
      <w:hyperlink r:id="rId45" w:history="1">
        <w:r>
          <w:rPr>
            <w:rStyle w:val="a4"/>
            <w:rFonts w:cs="Times New Roman CYR"/>
          </w:rPr>
          <w:t>ф. 0504207</w:t>
        </w:r>
      </w:hyperlink>
      <w:r>
        <w:t>).</w:t>
      </w:r>
    </w:p>
    <w:p w:rsidR="007A248B" w:rsidRDefault="007A248B" w:rsidP="007A248B"/>
    <w:p w:rsidR="007A248B" w:rsidRDefault="007A248B" w:rsidP="007A248B">
      <w:bookmarkStart w:id="6" w:name="sub_208"/>
      <w:r>
        <w:t>2.8. В Инвентарной карточке учета нефинансовых активов (</w:t>
      </w:r>
      <w:hyperlink r:id="rId46" w:history="1">
        <w:r>
          <w:rPr>
            <w:rStyle w:val="a4"/>
            <w:rFonts w:cs="Times New Roman CYR"/>
          </w:rPr>
          <w:t>ф. 0504031</w:t>
        </w:r>
      </w:hyperlink>
      <w:r>
        <w:t>) и Инвентарной карточке группового учета нефинансовых активов (</w:t>
      </w:r>
      <w:hyperlink r:id="rId47" w:history="1">
        <w:r>
          <w:rPr>
            <w:rStyle w:val="a4"/>
            <w:rFonts w:cs="Times New Roman CYR"/>
          </w:rPr>
          <w:t>ф. 0504032</w:t>
        </w:r>
      </w:hyperlink>
      <w:r>
        <w:t>) в случае отсутствия материально ответственного лица указывается лицо, ответственное (уполномоченное) за эксплуатацию данного нефинансового актива.</w:t>
      </w:r>
    </w:p>
    <w:bookmarkEnd w:id="6"/>
    <w:p w:rsidR="007A248B" w:rsidRDefault="007A248B" w:rsidP="007A248B"/>
    <w:p w:rsidR="007A248B" w:rsidRDefault="007A248B" w:rsidP="007A248B">
      <w:r>
        <w:t>2.9. При безвозмездном получении имущества, в том числе от организаций госсектора, поступившие нефинансовые активы отражаются с указанием в 1-4 разрядах счета кодов раздела и подраздела классификации расходов, исходя из функций (услуг), в которых они подлежат использованию.</w:t>
      </w:r>
    </w:p>
    <w:p w:rsidR="007A248B" w:rsidRDefault="007A248B" w:rsidP="007A248B"/>
    <w:p w:rsidR="007A248B" w:rsidRDefault="007A248B" w:rsidP="007A248B">
      <w:r>
        <w:t>2.10. Классификация объектов учета аренды по договорам аренды или безвозмездного пользования и определение вида аренды (финансовая или операционная), а также классификация (</w:t>
      </w:r>
      <w:proofErr w:type="spellStart"/>
      <w:r>
        <w:t>реклассификация</w:t>
      </w:r>
      <w:proofErr w:type="spellEnd"/>
      <w:r>
        <w:t xml:space="preserve">) объектов основных средств как инвестиционной недвижимости осуществляется на основании </w:t>
      </w:r>
      <w:hyperlink r:id="rId48" w:history="1">
        <w:r>
          <w:rPr>
            <w:rStyle w:val="a4"/>
            <w:rFonts w:cs="Times New Roman CYR"/>
          </w:rPr>
          <w:t>профессионального суждения</w:t>
        </w:r>
      </w:hyperlink>
      <w:r>
        <w:t xml:space="preserve"> лица, ответственного за организацию бухгалтерского учета, в соответствии с критериями, установленными федеральными стандартами "Основные средства", "Аренда", и Методическими рекомендациями, доведенными письмами Минфина России </w:t>
      </w:r>
      <w:hyperlink r:id="rId49" w:history="1">
        <w:r>
          <w:rPr>
            <w:rStyle w:val="a4"/>
            <w:rFonts w:cs="Times New Roman CYR"/>
          </w:rPr>
          <w:t>от 13.12.2017 N 02-07-07/83464</w:t>
        </w:r>
      </w:hyperlink>
      <w:r>
        <w:t xml:space="preserve">, </w:t>
      </w:r>
      <w:hyperlink r:id="rId50" w:history="1">
        <w:r>
          <w:rPr>
            <w:rStyle w:val="a4"/>
            <w:rFonts w:cs="Times New Roman CYR"/>
          </w:rPr>
          <w:t>от 15.12.2017 N 02-07-07/84237</w:t>
        </w:r>
      </w:hyperlink>
      <w:r>
        <w:t xml:space="preserve">. </w:t>
      </w:r>
    </w:p>
    <w:p w:rsidR="007A248B" w:rsidRDefault="007A248B" w:rsidP="007A248B"/>
    <w:p w:rsidR="007A248B" w:rsidRDefault="007A248B" w:rsidP="007A248B">
      <w:pPr>
        <w:pStyle w:val="1"/>
        <w:spacing w:before="0" w:after="0"/>
      </w:pPr>
      <w:bookmarkStart w:id="7" w:name="sub_200"/>
      <w:r>
        <w:t>3. Учет основных средств</w:t>
      </w:r>
    </w:p>
    <w:bookmarkEnd w:id="7"/>
    <w:p w:rsidR="007A248B" w:rsidRDefault="007A248B" w:rsidP="007A248B"/>
    <w:p w:rsidR="007A248B" w:rsidRDefault="007A248B" w:rsidP="007A248B">
      <w:bookmarkStart w:id="8" w:name="sub_21"/>
      <w:r>
        <w:rPr>
          <w:rStyle w:val="a3"/>
          <w:bCs/>
        </w:rPr>
        <w:t>3.1. Порядок принятия объектов основных средств к учету</w:t>
      </w:r>
    </w:p>
    <w:bookmarkEnd w:id="8"/>
    <w:p w:rsidR="007A248B" w:rsidRDefault="007A248B" w:rsidP="007A248B"/>
    <w:p w:rsidR="007A248B" w:rsidRDefault="007A248B" w:rsidP="007A248B">
      <w:r>
        <w:t>3.1.1. При принятии к учету объектов основных средств комиссией по поступлению и выбытию активов проверяется наличие сопроводительных документов и технической документации, а также проводится инвентаризация приспособлений, принадлежностей, составных частей основного средства в соответствии данными указанных документов.</w:t>
      </w:r>
    </w:p>
    <w:p w:rsidR="007A248B" w:rsidRDefault="007A248B" w:rsidP="007A248B">
      <w:r>
        <w:t xml:space="preserve">3.1.2. Если из содержания документации на принимаемые к учету объекты основных средств следует, что в них содержатся драгоценные материалы (металлы, камни), соответствующие сведения подлежат отражению в Актах приема-передачи нефинансовых активов и Инвентарных карточках. Если в сопроводительных документах и технической документации отсутствует информация о содержании в объекте драгоценных материалов, но по данным комиссии по поступлению и выбытию </w:t>
      </w:r>
      <w:r>
        <w:lastRenderedPageBreak/>
        <w:t>активов они могут содержаться в этом основном средстве, то данные о наименовании, массе и количестве драгоценных материалов указываются по информации организаций-разработчиков, изготовителей или определяются комиссией на основе аналогов, расчетов, специальных таблиц и справочников.</w:t>
      </w:r>
    </w:p>
    <w:p w:rsidR="007A248B" w:rsidRDefault="007A248B" w:rsidP="007A248B">
      <w:r>
        <w:t xml:space="preserve">3.1.3. Инвентарный номер, присвоенный объекту основных средств, сохраняется за ним на весь период нахождения в организации. Изменение порядка формирования инвентарных номеров в организации не является основанием для присвоения основным средствам, принятым к учету в прошлые годы, инвентарных номеров в соответствии с новым порядком. При получении основных средств, </w:t>
      </w:r>
      <w:proofErr w:type="spellStart"/>
      <w:r>
        <w:t>эксплуатировавшихся</w:t>
      </w:r>
      <w:proofErr w:type="spellEnd"/>
      <w:r>
        <w:t xml:space="preserve"> в иных организациях, инвентарные номера, присвоенные прежними балансодержателями, не сохраняются. Инвентарные номера выбывших с балансового учета инвентарных объектов основных средств вновь принятым к учету объектам не присваиваются.</w:t>
      </w:r>
      <w:bookmarkStart w:id="9" w:name="sub_1001"/>
    </w:p>
    <w:p w:rsidR="007A248B" w:rsidRDefault="007A248B" w:rsidP="007A248B">
      <w:r>
        <w:t xml:space="preserve">3.1.4. Инвентарный номер основного </w:t>
      </w:r>
      <w:proofErr w:type="gramStart"/>
      <w:r>
        <w:t>средства  формируется</w:t>
      </w:r>
      <w:proofErr w:type="gramEnd"/>
      <w:r>
        <w:t xml:space="preserve"> по следующим правилам:</w:t>
      </w:r>
    </w:p>
    <w:bookmarkEnd w:id="9"/>
    <w:p w:rsidR="007A248B" w:rsidRPr="00B320D7" w:rsidRDefault="007A248B" w:rsidP="007A248B">
      <w:pPr>
        <w:rPr>
          <w:b/>
        </w:rPr>
      </w:pPr>
      <w:r w:rsidRPr="00B320D7">
        <w:rPr>
          <w:rStyle w:val="a3"/>
          <w:b w:val="0"/>
          <w:bCs/>
        </w:rPr>
        <w:t>- инвентарный номер представляет собой порядковый номер основного средства в рамках учреждения, перед порядковым номером проставляется</w:t>
      </w:r>
      <w:r>
        <w:rPr>
          <w:rStyle w:val="a3"/>
          <w:b w:val="0"/>
          <w:bCs/>
        </w:rPr>
        <w:t xml:space="preserve"> произвольный буквенный символ 2 элемента,</w:t>
      </w:r>
      <w:r w:rsidRPr="00B320D7">
        <w:rPr>
          <w:rStyle w:val="a3"/>
          <w:b w:val="0"/>
          <w:bCs/>
        </w:rPr>
        <w:t xml:space="preserve"> необходимое количество нулей для получения установленного общего количества знаков;</w:t>
      </w:r>
    </w:p>
    <w:p w:rsidR="007A248B" w:rsidRDefault="007A248B" w:rsidP="007A248B">
      <w:r>
        <w:t>Обособленным частям сложного инвентарного объекта или комплекса основных средств присваивается инвентарный номер единицы учета (инвентарного объекта), дополненный цифровым индексом.</w:t>
      </w:r>
    </w:p>
    <w:p w:rsidR="007A248B" w:rsidRDefault="007A248B" w:rsidP="007A248B">
      <w:r>
        <w:t>Для формирования инвентарного номера неотделимых улучшений в объект операционной аренды используются реквизиты (номер и дата) договора аренды с целью идентификации каждого инвентарного объекта с соответствующим правом пользования активом.</w:t>
      </w:r>
    </w:p>
    <w:p w:rsidR="007A248B" w:rsidRDefault="007A248B" w:rsidP="007A248B">
      <w:r>
        <w:t xml:space="preserve">Регистрация инвентарных номеров основных средств ведется в </w:t>
      </w:r>
      <w:r>
        <w:rPr>
          <w:rStyle w:val="a3"/>
          <w:bCs/>
        </w:rPr>
        <w:t>журнале</w:t>
      </w:r>
      <w:r>
        <w:t xml:space="preserve">. Ответственный за присвоение и регистрацию инвентарных номеров вновь поступающим объектам основных – ведущий бухгалтер материального стола. </w:t>
      </w:r>
    </w:p>
    <w:p w:rsidR="007A248B" w:rsidRDefault="007A248B" w:rsidP="007A248B">
      <w:r>
        <w:t>3.1.5. Наименование основного средства в документах, оформляемых в организации, приводится на русском языке. Основные средства, подлежащие государственной регистрации (в том числе объекты недвижимости, транспортные средства)</w:t>
      </w:r>
      <w:r>
        <w:rPr>
          <w:color w:val="FF0000"/>
        </w:rPr>
        <w:t>,</w:t>
      </w:r>
      <w:r>
        <w:t xml:space="preserve"> отражаются в учете в соответствии с наименованиями, указанными в соответствующих регистрационных документах. Объекты вычислительной техники, оргтехники, бытовой техники, приборы, инструменты, производственное оборудование отражаются в учете по следующим правилам:</w:t>
      </w:r>
    </w:p>
    <w:p w:rsidR="007A248B" w:rsidRDefault="007A248B" w:rsidP="007A248B">
      <w:r>
        <w:t>- наименование объекта в учете состоит из наименования вида объекта и наименования марки (модели);</w:t>
      </w:r>
    </w:p>
    <w:p w:rsidR="007A248B" w:rsidRDefault="007A248B" w:rsidP="007A248B">
      <w:r>
        <w:t>- наименование вида объекта указывается полностью без сокращений на русском языке в соответствии с документами производителя (в соответствии с техническим паспортом);</w:t>
      </w:r>
    </w:p>
    <w:p w:rsidR="007A248B" w:rsidRDefault="007A248B" w:rsidP="007A248B">
      <w:r>
        <w:t>- наименование марки (модели) указывается в соответствии с документами производителя (в соответствии с техническим паспортом) на соответствующем языке;</w:t>
      </w:r>
    </w:p>
    <w:p w:rsidR="007A248B" w:rsidRDefault="007A248B" w:rsidP="007A248B">
      <w:r>
        <w:t xml:space="preserve">- в </w:t>
      </w:r>
      <w:hyperlink r:id="rId51" w:history="1">
        <w:r>
          <w:rPr>
            <w:rStyle w:val="a4"/>
            <w:rFonts w:cs="Times New Roman CYR"/>
          </w:rPr>
          <w:t>Инвентарной карточке</w:t>
        </w:r>
      </w:hyperlink>
      <w:r>
        <w:t xml:space="preserve"> отражается полный состав объекта, серийный (заводской) номер объекта и всех его частей, имеющих индивидуальные заводские (серийные) номера, если иное не предусмотрено положениями данной учетной политики.</w:t>
      </w:r>
    </w:p>
    <w:p w:rsidR="007A248B" w:rsidRDefault="007A248B" w:rsidP="007A248B">
      <w:r>
        <w:t xml:space="preserve">3.1.6. Документы, подтверждающие факт государственной регистрации зданий, сооружений, автотранспортных </w:t>
      </w:r>
      <w:proofErr w:type="gramStart"/>
      <w:r>
        <w:t>средств,  подлежат</w:t>
      </w:r>
      <w:proofErr w:type="gramEnd"/>
      <w:r>
        <w:t xml:space="preserve"> хранению в МАУКИ МЦБС муниципального района Мелеузовский район РБ, ответственные за сохранность документов –директор МАУК МЦБС, заместитель директора МАУК МЦБС. Техническая документация (технические паспорта) на здания, сооружения, транспортные средства, оргтехнику, вычислительную технику, промышленное оборудование, сложнобытовые приборы и иные объекты основных средств подлежат хранению в структурных подразделениях должностными лицами, закрепление объектов основных средств за которыми осуществлено на основании распоряжений (приказов) руководителя организации (его заместителей).</w:t>
      </w:r>
    </w:p>
    <w:p w:rsidR="007A248B" w:rsidRDefault="007A248B" w:rsidP="007A248B">
      <w:r>
        <w:t xml:space="preserve">Обязательному хранению в составе технической документации также подлежат документы (лицензии), подтверждающие наличие неисключительных (пользовательских, лицензионных) прав </w:t>
      </w:r>
      <w:r>
        <w:lastRenderedPageBreak/>
        <w:t>на программное обеспечение, установленное на объекты основных средств.</w:t>
      </w:r>
    </w:p>
    <w:p w:rsidR="007A248B" w:rsidRDefault="007A248B" w:rsidP="007A248B">
      <w:r>
        <w:t>По объектам основных средств, для которых производителем и (или) поставщиком предусмотрен гарантийный срок эксплуатации, подлежат сохранению гарантийные талоны, которые хранятся вместе с технической документацией. В Инвентарной карточке отражается срок действия гарантии производителя (поставщика). В случае осуществления ремонта в Инвентарной карточке отражается срок гарантии на ремонт.</w:t>
      </w:r>
    </w:p>
    <w:p w:rsidR="007A248B" w:rsidRDefault="007A248B" w:rsidP="007A248B">
      <w:r>
        <w:t xml:space="preserve">3.1.7. В случае поступления объектов основных средств от организаций государственного сектора, с которыми производится сверка взаимных расчетов для (свода) консолидации бухгалтерской (бюджетной) отчетности, полученные объекты основных средств первоначально принимаются к учету в составе тех же </w:t>
      </w:r>
      <w:hyperlink r:id="rId52" w:history="1">
        <w:r>
          <w:rPr>
            <w:rStyle w:val="a4"/>
            <w:rFonts w:cs="Times New Roman CYR"/>
          </w:rPr>
          <w:t>групп</w:t>
        </w:r>
      </w:hyperlink>
      <w:r>
        <w:t xml:space="preserve"> и </w:t>
      </w:r>
      <w:hyperlink r:id="rId53" w:history="1">
        <w:r>
          <w:rPr>
            <w:rStyle w:val="a4"/>
            <w:rFonts w:cs="Times New Roman CYR"/>
          </w:rPr>
          <w:t>видов</w:t>
        </w:r>
      </w:hyperlink>
      <w:r>
        <w:t xml:space="preserve"> имущества, что и у передающей стороны.</w:t>
      </w:r>
    </w:p>
    <w:p w:rsidR="007A248B" w:rsidRDefault="007A248B" w:rsidP="007A248B">
      <w:r>
        <w:t>В случае поступления объектов основных средств от иных организаций полученные материальные ценности принимаются к учету в соответствии с нормами действующего законодательства и настоящей учетной политики.</w:t>
      </w:r>
    </w:p>
    <w:p w:rsidR="007A248B" w:rsidRDefault="007A248B" w:rsidP="007A248B"/>
    <w:p w:rsidR="007A248B" w:rsidRDefault="007A248B" w:rsidP="007A248B">
      <w:r>
        <w:t>3.1.8. По материальным ценностям, полученным безвозмездно от организаций государственного сектора в качестве основных средств, проверяется их соответствие критериям учета в составе основных средств на основании действующего законодательства и настоящей учетной политики, исходя из условий их использования.</w:t>
      </w:r>
    </w:p>
    <w:p w:rsidR="007A248B" w:rsidRDefault="007A248B" w:rsidP="007A248B">
      <w:r>
        <w:t xml:space="preserve">Если по указанным основаниям полученные материальные ценности следует классифицировать как материальные запасы, они должны быть приняты к учету в составе материальных запасов или переведены в категорию материальных запасов сразу же после принятия к учету. Это перемещение отражается с применением счета </w:t>
      </w:r>
      <w:hyperlink r:id="rId54" w:history="1">
        <w:r>
          <w:rPr>
            <w:rStyle w:val="a4"/>
            <w:rFonts w:cs="Times New Roman CYR"/>
          </w:rPr>
          <w:t>0 401 10 172</w:t>
        </w:r>
      </w:hyperlink>
      <w:r>
        <w:t xml:space="preserve"> "Доходы от операций с активами".</w:t>
      </w:r>
    </w:p>
    <w:p w:rsidR="007A248B" w:rsidRDefault="007A248B" w:rsidP="007A248B">
      <w:bookmarkStart w:id="10" w:name="sub_3110"/>
      <w:r>
        <w:t xml:space="preserve">3.1.9. Если материальные ценности, полученные безвозмездно от организаций государственного сектора в качестве основных средств, в соответствии с действующим законодательством и настоящей учетной политикой могут быть классифицированы как основные средства, необходимо уточнить код </w:t>
      </w:r>
      <w:hyperlink r:id="rId55" w:history="1">
        <w:r>
          <w:rPr>
            <w:rStyle w:val="a4"/>
            <w:rFonts w:cs="Times New Roman CYR"/>
          </w:rPr>
          <w:t>ОКОФ</w:t>
        </w:r>
      </w:hyperlink>
      <w:r>
        <w:t>, счет учета, нормативный и оставшийся срок полезного использования.</w:t>
      </w:r>
    </w:p>
    <w:bookmarkEnd w:id="10"/>
    <w:p w:rsidR="007A248B" w:rsidRDefault="007A248B" w:rsidP="007A248B">
      <w:r>
        <w:t>В случае, если счет учета основных средств для полученных объектов, определенный в соответствии с действующим законодательством, не совпадает с данными передающей стороны, объект основных средств должен быть принят к учету в соответствии с нормами законодательства или переведен на соответствующий счет учета.</w:t>
      </w:r>
    </w:p>
    <w:p w:rsidR="007A248B" w:rsidRDefault="007A248B" w:rsidP="007A248B">
      <w:bookmarkStart w:id="11" w:name="sub_588675028"/>
      <w:r>
        <w:t>В ситуации, когда для полученного основного средства нормативный срок полезного использования, установленный для соответствующей амортизационной группы, истек, но по данным передающей стороны амортизация полностью не начислена, производится доначисление амортизации до 100</w:t>
      </w:r>
      <w:proofErr w:type="gramStart"/>
      <w:r>
        <w:t xml:space="preserve">% </w:t>
      </w:r>
      <w:bookmarkEnd w:id="11"/>
      <w:r>
        <w:t>:</w:t>
      </w:r>
      <w:proofErr w:type="gramEnd"/>
    </w:p>
    <w:p w:rsidR="007A248B" w:rsidRDefault="007A248B" w:rsidP="007A248B">
      <w:r>
        <w:rPr>
          <w:rStyle w:val="a3"/>
          <w:bCs/>
        </w:rPr>
        <w:t>- в месяце, следующем за месяцем принятия основного средства к учету;</w:t>
      </w:r>
    </w:p>
    <w:p w:rsidR="007A248B" w:rsidRDefault="007A248B" w:rsidP="007A248B">
      <w:r>
        <w:t>Если по полученному основному средству передающей стороной амортизация начислялась с нарушением действующих норм, пересчет начисленных сумм амортизации не производится.</w:t>
      </w:r>
    </w:p>
    <w:p w:rsidR="007A248B" w:rsidRDefault="007A248B" w:rsidP="007A248B">
      <w:r>
        <w:t>В случае отсутствия на дату принятия объекта к учету информации о начислении амортизации, пересчет амортизации не производится. При этом начисление амортизации осуществляется исходя из срока полезного использования, установленного с учетом срока фактической эксплуатации поступившего объекта.</w:t>
      </w:r>
    </w:p>
    <w:p w:rsidR="007A248B" w:rsidRDefault="007A248B" w:rsidP="007A248B">
      <w:bookmarkStart w:id="12" w:name="sub_3111"/>
      <w:r>
        <w:t>3.1.10. В один инвентарный объект - комплекс объектов основных средств - объединяются объекты имущества, отвечающие критериям признания основных средств, несущественной стоимости, имеющие одинаковые сроки полезного и ожидаемого использования:</w:t>
      </w:r>
    </w:p>
    <w:bookmarkEnd w:id="12"/>
    <w:p w:rsidR="007A248B" w:rsidRDefault="007A248B" w:rsidP="007A248B">
      <w:r>
        <w:rPr>
          <w:rStyle w:val="a3"/>
          <w:bCs/>
        </w:rPr>
        <w:t>- объекты библиотечного фонда;</w:t>
      </w:r>
    </w:p>
    <w:p w:rsidR="007A248B" w:rsidRDefault="007A248B" w:rsidP="007A248B">
      <w:r>
        <w:rPr>
          <w:rStyle w:val="a3"/>
          <w:bCs/>
        </w:rPr>
        <w:t>- мебель для обстановки одного помещения: столы, стулья, стеллажи, шкафы, полки;</w:t>
      </w:r>
    </w:p>
    <w:p w:rsidR="007A248B" w:rsidRDefault="007A248B" w:rsidP="007A248B">
      <w:r>
        <w:rPr>
          <w:rStyle w:val="a3"/>
          <w:bCs/>
        </w:rPr>
        <w:t>- компьютерное и периферийное оборудование;</w:t>
      </w:r>
    </w:p>
    <w:p w:rsidR="007A248B" w:rsidRDefault="007A248B" w:rsidP="007A248B">
      <w:r>
        <w:t xml:space="preserve">Перечень предметов, включаемых в комплекс объектов основных средств, определяет </w:t>
      </w:r>
      <w:r>
        <w:lastRenderedPageBreak/>
        <w:t>Комиссия учреждения по поступлению и выбытию активов.</w:t>
      </w:r>
    </w:p>
    <w:p w:rsidR="007A248B" w:rsidRDefault="007A248B" w:rsidP="007A248B">
      <w:bookmarkStart w:id="13" w:name="sub_588675030"/>
      <w:r>
        <w:t>3.1.11. Как единица учета - инвентарный объект учитывается структурная часть объекта имущества, если:</w:t>
      </w:r>
    </w:p>
    <w:bookmarkEnd w:id="13"/>
    <w:p w:rsidR="007A248B" w:rsidRDefault="007A248B" w:rsidP="007A248B">
      <w:r>
        <w:t>- по ней можно определить период поступления будущих экономических выгод, полезного потенциала</w:t>
      </w:r>
    </w:p>
    <w:p w:rsidR="007A248B" w:rsidRDefault="007A248B" w:rsidP="007A248B">
      <w:r>
        <w:t>ИЛИ</w:t>
      </w:r>
    </w:p>
    <w:p w:rsidR="007A248B" w:rsidRDefault="007A248B" w:rsidP="007A248B">
      <w:r>
        <w:t>- она имеет иной срок полезного использования и значительную стоимость от общей стоимости объекта.</w:t>
      </w:r>
    </w:p>
    <w:p w:rsidR="007A248B" w:rsidRDefault="007A248B" w:rsidP="007A248B">
      <w:r>
        <w:t>Решение об учете структурной части в качестве единицы учета, принимает Комиссия учреждения по поступлению и выбытию активов.</w:t>
      </w:r>
    </w:p>
    <w:p w:rsidR="007A248B" w:rsidRDefault="007A248B" w:rsidP="007A248B">
      <w:r>
        <w:t>3.1.12. Объекты финансовой аренды, полученные в безвозмездное пользование, учитываются по тому виду деятельности, по которому будут использоваться.</w:t>
      </w:r>
    </w:p>
    <w:p w:rsidR="007A248B" w:rsidRDefault="007A248B" w:rsidP="007A248B">
      <w:r>
        <w:t>Если объект финансовой аренды, полученный в безвозмездное пользование, используется в нескольких видах деятельности, то он учитывается по тому КФО, по которому предполагается получение наибольших выгод или полезного потенциала от использования этого объекта.</w:t>
      </w:r>
    </w:p>
    <w:p w:rsidR="007A248B" w:rsidRPr="00DF1DF9" w:rsidRDefault="007A248B" w:rsidP="007A248B">
      <w:pPr>
        <w:rPr>
          <w:b/>
        </w:rPr>
      </w:pPr>
      <w:bookmarkStart w:id="14" w:name="sub_22"/>
      <w:r w:rsidRPr="00DF1DF9">
        <w:rPr>
          <w:rStyle w:val="a3"/>
          <w:b w:val="0"/>
          <w:bCs/>
        </w:rPr>
        <w:t>3.2. Порядок учета при проведении ремонта, обслуживания, реконструкции, модернизации, дооборудования, монтажа объектов основных средств</w:t>
      </w:r>
    </w:p>
    <w:bookmarkEnd w:id="14"/>
    <w:p w:rsidR="007A248B" w:rsidRDefault="007A248B" w:rsidP="007A248B">
      <w:r>
        <w:t>3.2.1. Работы, направленные на восстановление пользовательских характеристик основных средств, квалифицируются в качестве ремонта, даже если в результате восстановления работоспособности технические характеристики объекта основных средств улучшились. Под обслуживанием основных средств понимаются работы, направленные на поддержание пользовательских характеристик основных средств. Расходы на ремонт и обслуживание не увеличивают балансовую стоимость основных средств.</w:t>
      </w:r>
    </w:p>
    <w:p w:rsidR="007A248B" w:rsidRDefault="007A248B" w:rsidP="007A248B">
      <w:r>
        <w:t>3.2.2. В качестве монтажных работ квалифицируются работы в рамках отдельной сделки, в ходе которых осуществляется соединение частей объекта друг с другом и (или) присоединение объекта к фундаменту (основанию, опоре). Стоимость монтажных работ учитывается при формировании первоначальной стоимости объекта основных средств. Если монтажные работы осуществляются в отношении объекта основных средств, первоначальная стоимость которого уже сформирована, то их стоимость списывается на расходы (учитывается при формировании себестоимости продукции, работ, услуг).</w:t>
      </w:r>
    </w:p>
    <w:p w:rsidR="007A248B" w:rsidRDefault="007A248B" w:rsidP="007A248B">
      <w:bookmarkStart w:id="15" w:name="sub_323"/>
      <w:r>
        <w:t xml:space="preserve">3.2.3. Затраты на модернизацию, дооборудование, реконструкцию, в том числе с элементами реставрации, объектов основных средств относятся на увеличение балансовой стоимости этих основных средств после окончания предусмотренных договором (сметой) объемов работ, если по результатам проведенных работ улучшились (повысились) первоначально принятые нормативные показатели функционирования объектов основных средств. При этом стоимость объекта основных средств уменьшается на стоимость изымаемых (замещаемых) частей (узлов, деталей), если она существенна. </w:t>
      </w:r>
    </w:p>
    <w:bookmarkEnd w:id="15"/>
    <w:p w:rsidR="007A248B" w:rsidRDefault="007A248B" w:rsidP="007A248B">
      <w:r>
        <w:t xml:space="preserve">Пригодные для дальнейшего использования узлы (детали), замененные в ходе модернизации, дооборудования, реконструкции или ремонта объектов основных средств, подлежат оприходованию и включению в состав материальных запасов по </w:t>
      </w:r>
      <w:r>
        <w:rPr>
          <w:color w:val="000000"/>
        </w:rPr>
        <w:t>справедливой</w:t>
      </w:r>
      <w:r>
        <w:t xml:space="preserve"> стоимости.</w:t>
      </w:r>
    </w:p>
    <w:p w:rsidR="007A248B" w:rsidRDefault="007A248B" w:rsidP="007A248B">
      <w:bookmarkStart w:id="16" w:name="sub_324"/>
      <w:r>
        <w:t>3.2.4. Затраты по замене отдельных составных частей объекта основных средств, в том числе при капитальном ремонте, включаются в стоимость объекта при условии</w:t>
      </w:r>
      <w:r>
        <w:rPr>
          <w:color w:val="FF0000"/>
        </w:rPr>
        <w:t>,</w:t>
      </w:r>
      <w:r>
        <w:t xml:space="preserve"> что стоимость заменяемых частей существенна. Одновременно его стоимость уменьшается на стоимость выбывающих составных частей, которая относится на текущие расходы.</w:t>
      </w:r>
    </w:p>
    <w:bookmarkEnd w:id="16"/>
    <w:p w:rsidR="007A248B" w:rsidRDefault="007A248B" w:rsidP="007A248B">
      <w:r>
        <w:t>К таким объектам относятся следующие группы основных средств:</w:t>
      </w:r>
    </w:p>
    <w:p w:rsidR="007A248B" w:rsidRPr="00DF1DF9" w:rsidRDefault="007A248B" w:rsidP="007A248B">
      <w:r w:rsidRPr="00DF1DF9">
        <w:t>- </w:t>
      </w:r>
      <w:r w:rsidRPr="00DF1DF9">
        <w:rPr>
          <w:rStyle w:val="a3"/>
          <w:b w:val="0"/>
          <w:bCs/>
        </w:rPr>
        <w:t>нежилые помещения (здания и сооружения);</w:t>
      </w:r>
    </w:p>
    <w:p w:rsidR="007A248B" w:rsidRPr="00DF1DF9" w:rsidRDefault="007A248B" w:rsidP="007A248B">
      <w:r w:rsidRPr="00DF1DF9">
        <w:rPr>
          <w:rStyle w:val="a3"/>
          <w:b w:val="0"/>
          <w:bCs/>
        </w:rPr>
        <w:t>- машины и оборудование;</w:t>
      </w:r>
    </w:p>
    <w:p w:rsidR="007A248B" w:rsidRPr="00DF1DF9" w:rsidRDefault="007A248B" w:rsidP="007A248B">
      <w:r w:rsidRPr="00DF1DF9">
        <w:rPr>
          <w:rStyle w:val="a3"/>
          <w:b w:val="0"/>
          <w:bCs/>
        </w:rPr>
        <w:t>- транспортные средства;</w:t>
      </w:r>
    </w:p>
    <w:p w:rsidR="007A248B" w:rsidRDefault="007A248B" w:rsidP="007A248B">
      <w:r>
        <w:t xml:space="preserve">В случае, когда надежно определить стоимость заменяемого объекта (части) не представляется возможным, а также если в результате такой замены не создан самостоятельный </w:t>
      </w:r>
      <w:r>
        <w:lastRenderedPageBreak/>
        <w:t xml:space="preserve">объект, удовлетворяющий критериям актива, стоимость ремонтируемого объекта не уменьшается. Информация о замене составных частей отражается в </w:t>
      </w:r>
      <w:hyperlink r:id="rId56" w:history="1">
        <w:r>
          <w:rPr>
            <w:rStyle w:val="a4"/>
            <w:rFonts w:cs="Times New Roman CYR"/>
          </w:rPr>
          <w:t>Инвентарной карточке</w:t>
        </w:r>
      </w:hyperlink>
      <w:r>
        <w:t xml:space="preserve"> объекта.</w:t>
      </w:r>
    </w:p>
    <w:p w:rsidR="007A248B" w:rsidRDefault="007A248B" w:rsidP="007A248B">
      <w:bookmarkStart w:id="17" w:name="sub_588675032"/>
      <w:r>
        <w:t xml:space="preserve">3.2.5. Существенные затраты на ремонт основных средств и регулярные осмотры на наличие дефектов, если они являются обязательным условием их эксплуатации, увеличивают первоначальную (балансовую) стоимость этих объектов. Одновременно первоначальная стоимость уменьшается на затраты по ранее проведенным ремонтам и осмотрам. </w:t>
      </w:r>
      <w:bookmarkEnd w:id="17"/>
    </w:p>
    <w:p w:rsidR="007A248B" w:rsidRDefault="007A248B" w:rsidP="007A248B">
      <w:r>
        <w:t xml:space="preserve">При отсутствии документального подтверждения стоимости предыдущего ремонта стоимость ремонтируемого объекта не уменьшается. Информация о проведенном осмотре и регламентном ремонте отражается в </w:t>
      </w:r>
      <w:hyperlink r:id="rId57" w:history="1">
        <w:r>
          <w:rPr>
            <w:rStyle w:val="a4"/>
            <w:rFonts w:cs="Times New Roman CYR"/>
          </w:rPr>
          <w:t>Инвентарной карточке</w:t>
        </w:r>
      </w:hyperlink>
      <w:r>
        <w:t xml:space="preserve"> объекта.</w:t>
      </w:r>
    </w:p>
    <w:p w:rsidR="007A248B" w:rsidRDefault="007A248B" w:rsidP="007A248B">
      <w:r>
        <w:t>3.2.6. Ремонт, обслуживание, капитальный ремонт, модернизация, дооборудование объектов основных средств (кроме объектов недвижимого имущества) производится по распоряжению руководителя на основании Заявки лица, ответственного за эксплуатацию соответствующих основных средств (</w:t>
      </w:r>
      <w:hyperlink w:anchor="sub_1000" w:history="1">
        <w:r>
          <w:rPr>
            <w:rStyle w:val="a4"/>
            <w:rFonts w:cs="Times New Roman CYR"/>
          </w:rPr>
          <w:t>Приложение</w:t>
        </w:r>
      </w:hyperlink>
      <w:r>
        <w:t xml:space="preserve"> N10). В Заявке приводится следующая информация:</w:t>
      </w:r>
    </w:p>
    <w:p w:rsidR="007A248B" w:rsidRDefault="007A248B" w:rsidP="007A248B">
      <w:r>
        <w:t>- наименования соответствующих объектов и их инвентарные номера;</w:t>
      </w:r>
    </w:p>
    <w:p w:rsidR="007A248B" w:rsidRDefault="007A248B" w:rsidP="007A248B">
      <w:r>
        <w:t>- обоснование необходимости осуществления работ (неисправность, необходимость замены расходных материалов или улучшения характеристик функционирования и т.п.);</w:t>
      </w:r>
    </w:p>
    <w:p w:rsidR="007A248B" w:rsidRDefault="007A248B" w:rsidP="007A248B">
      <w:r>
        <w:t>- объем планируемых работ и предложения по организации их проведения (приобретение запасных частей (узлов) и устранение неисправности собственными силами, привлечение сторонней организации и т.д.);</w:t>
      </w:r>
    </w:p>
    <w:p w:rsidR="007A248B" w:rsidRDefault="007A248B" w:rsidP="007A248B">
      <w:r>
        <w:t>- информация о проведении аналогичных работ в отношении объекта (дата, объем и стоимость работ).</w:t>
      </w:r>
    </w:p>
    <w:p w:rsidR="007A248B" w:rsidRDefault="007A248B" w:rsidP="007A248B">
      <w:r>
        <w:t xml:space="preserve">В целях согласования осуществления </w:t>
      </w:r>
      <w:proofErr w:type="gramStart"/>
      <w:r>
        <w:t>работ ,</w:t>
      </w:r>
      <w:proofErr w:type="gramEnd"/>
      <w:r>
        <w:t xml:space="preserve"> в установленном порядке оформляются соответствующие технические обоснования (сметы, расчеты и т.п.).</w:t>
      </w:r>
    </w:p>
    <w:p w:rsidR="007A248B" w:rsidRDefault="007A248B" w:rsidP="007A248B">
      <w:r>
        <w:t>Обоснованность проведения капитального ремонта оборудования подтверждается данными технических паспортов (иной технической документации), а также Графиком капитального ремонта, составляемым должностным лицом, ответственным за безопасность эксплуатации оборудования.</w:t>
      </w:r>
    </w:p>
    <w:p w:rsidR="007A248B" w:rsidRDefault="007A248B" w:rsidP="007A248B">
      <w:r>
        <w:t>3.2.7. Созданные в результате капитального ремонта, текущего ремонта объекты имущества, отвечающие критериям отнесения к инвентарному объекту основных средств (</w:t>
      </w:r>
      <w:proofErr w:type="gramStart"/>
      <w:r>
        <w:t>например</w:t>
      </w:r>
      <w:proofErr w:type="gramEnd"/>
      <w:r>
        <w:t>: ограждение; оконечные устройства единых функционирующих систем пожарной сигнализации, видеонаблюдения и др.), принимаются к учету в качестве самостоятельных объектов основных средств.</w:t>
      </w:r>
    </w:p>
    <w:p w:rsidR="007A248B" w:rsidRPr="00DF1DF9" w:rsidRDefault="007A248B" w:rsidP="007A248B">
      <w:pPr>
        <w:rPr>
          <w:b/>
        </w:rPr>
      </w:pPr>
      <w:bookmarkStart w:id="18" w:name="sub_23"/>
      <w:r w:rsidRPr="00DF1DF9">
        <w:rPr>
          <w:rStyle w:val="a3"/>
          <w:b w:val="0"/>
          <w:bCs/>
        </w:rPr>
        <w:t>3.3. </w:t>
      </w:r>
      <w:proofErr w:type="spellStart"/>
      <w:r w:rsidRPr="00DF1DF9">
        <w:rPr>
          <w:rStyle w:val="a3"/>
          <w:b w:val="0"/>
          <w:bCs/>
        </w:rPr>
        <w:t>Разукомплектация</w:t>
      </w:r>
      <w:proofErr w:type="spellEnd"/>
      <w:r w:rsidRPr="00DF1DF9">
        <w:rPr>
          <w:rStyle w:val="a3"/>
          <w:b w:val="0"/>
          <w:bCs/>
        </w:rPr>
        <w:t xml:space="preserve"> (частичная ликвидация) или объединение объектов основных средств </w:t>
      </w:r>
    </w:p>
    <w:bookmarkEnd w:id="18"/>
    <w:p w:rsidR="007A248B" w:rsidRDefault="007A248B" w:rsidP="007A248B">
      <w:r>
        <w:t>3.3.1. </w:t>
      </w:r>
      <w:proofErr w:type="spellStart"/>
      <w:r>
        <w:t>Разукомплектация</w:t>
      </w:r>
      <w:proofErr w:type="spellEnd"/>
      <w:r>
        <w:t xml:space="preserve"> (частичная ликвидация) объектов основных средств оформляется Актом о </w:t>
      </w:r>
      <w:proofErr w:type="spellStart"/>
      <w:r>
        <w:t>разукомплектации</w:t>
      </w:r>
      <w:proofErr w:type="spellEnd"/>
      <w:r>
        <w:t xml:space="preserve"> (частичной ликвидации) основного средства (</w:t>
      </w:r>
      <w:hyperlink w:anchor="sub_1000" w:history="1">
        <w:r>
          <w:rPr>
            <w:rStyle w:val="a4"/>
            <w:rFonts w:cs="Times New Roman CYR"/>
          </w:rPr>
          <w:t>Приложение</w:t>
        </w:r>
      </w:hyperlink>
      <w:r>
        <w:t xml:space="preserve"> N 11).</w:t>
      </w:r>
    </w:p>
    <w:p w:rsidR="007A248B" w:rsidRDefault="007A248B" w:rsidP="007A248B">
      <w:r>
        <w:t xml:space="preserve">3.3.2. При объединении инвентарных объектов в один стоимость вновь образованного инвентарного объекта определяется путем суммирования балансовых стоимостей и сумм начисленной амортизации. Бухгалтерские записи отражаются с применением счета </w:t>
      </w:r>
      <w:hyperlink r:id="rId58" w:history="1">
        <w:r>
          <w:rPr>
            <w:rStyle w:val="a4"/>
            <w:rFonts w:cs="Times New Roman CYR"/>
          </w:rPr>
          <w:t>0 401 10 172</w:t>
        </w:r>
      </w:hyperlink>
      <w:r>
        <w:t xml:space="preserve"> "Доходы от операций с активами".</w:t>
      </w:r>
    </w:p>
    <w:p w:rsidR="007A248B" w:rsidRDefault="007A248B" w:rsidP="007A248B">
      <w:bookmarkStart w:id="19" w:name="sub_24"/>
      <w:r w:rsidRPr="00DF1DF9">
        <w:rPr>
          <w:rStyle w:val="a3"/>
          <w:b w:val="0"/>
          <w:bCs/>
        </w:rPr>
        <w:t>3.4. Порядок списания пришедших в негодность основных средств</w:t>
      </w:r>
      <w:r>
        <w:rPr>
          <w:rStyle w:val="a3"/>
          <w:b w:val="0"/>
          <w:bCs/>
        </w:rPr>
        <w:t>.</w:t>
      </w:r>
      <w:bookmarkEnd w:id="19"/>
    </w:p>
    <w:p w:rsidR="007A248B" w:rsidRDefault="007A248B" w:rsidP="007A248B">
      <w:r>
        <w:t>3.4.1. При списании основного средства в гарантийный период по решению комиссии по поступлению и выбытию активов предпринимаются меры по возврату денежных средств или его замене в порядке, установленном законодательством РФ.</w:t>
      </w:r>
    </w:p>
    <w:p w:rsidR="007A248B" w:rsidRDefault="007A248B" w:rsidP="007A248B">
      <w:r>
        <w:t>3.4.2. По истечении гарантийного периода при списании основного средства комиссией по поступлению и выбытию активов устанавливается и документально подтверждается, что:</w:t>
      </w:r>
    </w:p>
    <w:p w:rsidR="007A248B" w:rsidRDefault="007A248B" w:rsidP="007A248B">
      <w:r>
        <w:t>- основное средство непригодно для дальнейшего использования;</w:t>
      </w:r>
    </w:p>
    <w:p w:rsidR="007A248B" w:rsidRDefault="007A248B" w:rsidP="007A248B">
      <w:r>
        <w:t>- восстановление основного средства неэффективно.</w:t>
      </w:r>
    </w:p>
    <w:p w:rsidR="007A248B" w:rsidRPr="00DF1DF9" w:rsidRDefault="007A248B" w:rsidP="007A248B">
      <w:pPr>
        <w:rPr>
          <w:b/>
        </w:rPr>
      </w:pPr>
      <w:r>
        <w:t xml:space="preserve">3.4.3. Решение комиссии по поступлению и выбытию активов по вопросу о нецелесообразности (невозможности) дальнейшего использования имущества </w:t>
      </w:r>
      <w:proofErr w:type="gramStart"/>
      <w:r>
        <w:t xml:space="preserve">оформляется </w:t>
      </w:r>
      <w:r>
        <w:rPr>
          <w:rStyle w:val="a3"/>
          <w:bCs/>
        </w:rPr>
        <w:t> </w:t>
      </w:r>
      <w:r w:rsidRPr="00DF1DF9">
        <w:rPr>
          <w:rStyle w:val="a3"/>
          <w:b w:val="0"/>
          <w:bCs/>
        </w:rPr>
        <w:t>актом</w:t>
      </w:r>
      <w:proofErr w:type="gramEnd"/>
      <w:r w:rsidRPr="00DF1DF9">
        <w:rPr>
          <w:rStyle w:val="a3"/>
          <w:b w:val="0"/>
          <w:bCs/>
        </w:rPr>
        <w:t xml:space="preserve"> о списании имущества.</w:t>
      </w:r>
    </w:p>
    <w:p w:rsidR="007A248B" w:rsidRDefault="007A248B" w:rsidP="007A248B">
      <w:r>
        <w:t xml:space="preserve">Факт непригодности основного средства для дальнейшего использования по причине </w:t>
      </w:r>
      <w:r>
        <w:lastRenderedPageBreak/>
        <w:t>неисправности или физического износа подтверждается путем указания:</w:t>
      </w:r>
    </w:p>
    <w:p w:rsidR="007A248B" w:rsidRDefault="007A248B" w:rsidP="007A248B">
      <w:r>
        <w:t>- внешних признаков неисправности устройства;</w:t>
      </w:r>
    </w:p>
    <w:p w:rsidR="007A248B" w:rsidRDefault="007A248B" w:rsidP="007A248B">
      <w:r>
        <w:t>- наименований и заводских маркировок узлов, деталей и составных частей, вышедших из строя.</w:t>
      </w:r>
    </w:p>
    <w:p w:rsidR="007A248B" w:rsidRDefault="007A248B" w:rsidP="007A248B">
      <w:r>
        <w:t>Факт непригодности основного средства для дальнейшего использования по причине морального износа подтверждается путем указания технических характеристик, делающих дальнейшую эксплуатацию невозможной или экономически неэффективной.</w:t>
      </w:r>
    </w:p>
    <w:p w:rsidR="007A248B" w:rsidRDefault="007A248B" w:rsidP="007A248B">
      <w:r>
        <w:t>К решению комиссии прилагаются:</w:t>
      </w:r>
    </w:p>
    <w:p w:rsidR="007A248B" w:rsidRDefault="007A248B" w:rsidP="007A248B">
      <w:r>
        <w:t>- заключения сотрудников организации, имеющих документально подтвержденную квалификацию для проведения технической экспертизы по соответствующему типу объектов;</w:t>
      </w:r>
    </w:p>
    <w:p w:rsidR="007A248B" w:rsidRDefault="007A248B" w:rsidP="007A248B">
      <w:r>
        <w:t>- заключения организаций (физических лиц), имеющих документально подтвержденную квалификацию для проведения технической экспертизы по соответствующему типу объектов (при отсутствии в организации штатных специалистов соответствующего профиля).</w:t>
      </w:r>
    </w:p>
    <w:p w:rsidR="007A248B" w:rsidRDefault="007A248B" w:rsidP="007A248B">
      <w:bookmarkStart w:id="20" w:name="sub_344"/>
      <w:r>
        <w:t>3.4.4. Решение о нецелесообразности (неэффективности) восстановления основного средства принимается комиссией учреждения на основании:</w:t>
      </w:r>
    </w:p>
    <w:bookmarkEnd w:id="20"/>
    <w:p w:rsidR="007A248B" w:rsidRDefault="007A248B" w:rsidP="007A248B">
      <w:r>
        <w:t>- сметы на проведение работ по восстановлению основного средства с гарантией и в разумные сроки (смета составляется сотрудником организации или сторонними специалистами, имеющими документально подтвержденную квалификацию для проведения соответствующих работ);</w:t>
      </w:r>
    </w:p>
    <w:p w:rsidR="007A248B" w:rsidRDefault="007A248B" w:rsidP="007A248B">
      <w:r>
        <w:t>- документов, подтверждающих оценочную стоимость новых аналогичных объектов (с учетом гарантийных обязательств).</w:t>
      </w:r>
    </w:p>
    <w:p w:rsidR="007A248B" w:rsidRDefault="007A248B" w:rsidP="007A248B">
      <w:bookmarkStart w:id="21" w:name="sub_345"/>
      <w:r>
        <w:t>3.4.5. Ликвидация объектов основных средств осуществляется силами организации, а при отсутствии соответствующих возможностей - с привлечением специализированных организаций. Узлы (детали, составные части), поступающие в организацию в результате ликвидации основных средств, принимаются к учету в составе материальных запасов по оценочной стоимости, если они:</w:t>
      </w:r>
    </w:p>
    <w:bookmarkEnd w:id="21"/>
    <w:p w:rsidR="007A248B" w:rsidRDefault="007A248B" w:rsidP="007A248B">
      <w:r>
        <w:t>- пригодны к использованию в организации;</w:t>
      </w:r>
    </w:p>
    <w:p w:rsidR="007A248B" w:rsidRDefault="007A248B" w:rsidP="007A248B">
      <w:r>
        <w:t>- могут быть реализованы.</w:t>
      </w:r>
    </w:p>
    <w:p w:rsidR="007A248B" w:rsidRDefault="007A248B" w:rsidP="007A248B">
      <w:bookmarkStart w:id="22" w:name="sub_346"/>
      <w:r>
        <w:t>3.4.6. При ликвидации объекта силами организации составляется Акт о ликвидации (уничтожении) основного средства (</w:t>
      </w:r>
      <w:hyperlink w:anchor="sub_1000" w:history="1">
        <w:r>
          <w:rPr>
            <w:rStyle w:val="a4"/>
            <w:rFonts w:cs="Times New Roman CYR"/>
          </w:rPr>
          <w:t>Приложение</w:t>
        </w:r>
      </w:hyperlink>
      <w:r>
        <w:t xml:space="preserve"> N 12). По решению председателя комиссии по поступлению и выбытию активов к Акту о ликвидации (уничтожении) основного средства может быть приложен соответствующий фотоотчет.</w:t>
      </w:r>
      <w:bookmarkEnd w:id="22"/>
    </w:p>
    <w:p w:rsidR="007A248B" w:rsidRPr="00DF1DF9" w:rsidRDefault="007A248B" w:rsidP="007A248B">
      <w:pPr>
        <w:rPr>
          <w:b/>
        </w:rPr>
      </w:pPr>
      <w:bookmarkStart w:id="23" w:name="sub_25"/>
      <w:r w:rsidRPr="00DF1DF9">
        <w:rPr>
          <w:rStyle w:val="a3"/>
          <w:b w:val="0"/>
          <w:bCs/>
        </w:rPr>
        <w:t>3.5. Особенности учета приспособлений и принадлежностей к основным средствам</w:t>
      </w:r>
    </w:p>
    <w:bookmarkEnd w:id="23"/>
    <w:p w:rsidR="007A248B" w:rsidRDefault="007A248B" w:rsidP="007A248B">
      <w:r>
        <w:t xml:space="preserve">3.5.1. Объектом основных средств является объект со всеми приспособлениями и принадлежностями. Приспособления и принадлежности приобретаются как материальные запасы. С момента включения в состав соответствующего основного средства приспособления и принадлежности как самостоятельные объекты в учете не отражаются. При наличии в документах поставщика информации о стоимости приспособлений (принадлежностей) она отражается в </w:t>
      </w:r>
      <w:hyperlink r:id="rId59" w:history="1">
        <w:r>
          <w:rPr>
            <w:rStyle w:val="a4"/>
            <w:rFonts w:cs="Times New Roman CYR"/>
          </w:rPr>
          <w:t>Инвентарной карточке</w:t>
        </w:r>
      </w:hyperlink>
      <w:r>
        <w:t xml:space="preserve"> - в дальнейшем такая информация может использоваться в целях отражения в учете операций по модернизации, </w:t>
      </w:r>
      <w:proofErr w:type="spellStart"/>
      <w:r>
        <w:t>разукомплектации</w:t>
      </w:r>
      <w:proofErr w:type="spellEnd"/>
      <w:r>
        <w:t xml:space="preserve"> (частичной ликвидации) и т.п.</w:t>
      </w:r>
    </w:p>
    <w:p w:rsidR="007A248B" w:rsidRDefault="007A248B" w:rsidP="007A248B">
      <w:bookmarkStart w:id="24" w:name="sub_352"/>
      <w:r>
        <w:t xml:space="preserve">3.5.2. Приспособления и принадлежности, закрепленные за объектом основных средств, учитываются в соответствующей </w:t>
      </w:r>
      <w:hyperlink r:id="rId60" w:history="1">
        <w:r>
          <w:rPr>
            <w:rStyle w:val="a4"/>
            <w:rFonts w:cs="Times New Roman CYR"/>
          </w:rPr>
          <w:t>Инвентарной карточке</w:t>
        </w:r>
      </w:hyperlink>
      <w:r>
        <w:t>. При наличии возможности на каждое приспособление (принадлежность) наносится инвентарный номер соответствующего основного средства.</w:t>
      </w:r>
    </w:p>
    <w:p w:rsidR="007A248B" w:rsidRDefault="007A248B" w:rsidP="007A248B">
      <w:bookmarkStart w:id="25" w:name="sub_353"/>
      <w:bookmarkEnd w:id="24"/>
      <w:r>
        <w:t>3.5.3. Если принадлежности приобретаются для комплектации нового основного средства, их стоимость учитывается при формировании первоначальной стоимости соответствующего основного средства.</w:t>
      </w:r>
    </w:p>
    <w:p w:rsidR="007A248B" w:rsidRDefault="007A248B" w:rsidP="007A248B">
      <w:bookmarkStart w:id="26" w:name="sub_354"/>
      <w:bookmarkEnd w:id="25"/>
      <w:r>
        <w:t>3.5.4. Балансовая стоимость основного средства увеличивается в результате дооборудования (модернизации) и закрепления за этим объектом новой принадлежности, которой ранее не было в составе этого основного средства, на основании решения профильной комиссии.</w:t>
      </w:r>
    </w:p>
    <w:bookmarkEnd w:id="26"/>
    <w:p w:rsidR="007A248B" w:rsidRDefault="007A248B" w:rsidP="007A248B">
      <w:r>
        <w:t xml:space="preserve">3.5.5. В случае замены закрепленной за объектом основных средств принадлежности, которая пришла в негодность, на новую, стоимость этой принадлежности списывается на себестоимость </w:t>
      </w:r>
      <w:r>
        <w:lastRenderedPageBreak/>
        <w:t xml:space="preserve">(финансовый результат). Факт замены принадлежности отражается в </w:t>
      </w:r>
      <w:hyperlink r:id="rId61" w:history="1">
        <w:r>
          <w:rPr>
            <w:rStyle w:val="a4"/>
            <w:rFonts w:cs="Times New Roman CYR"/>
          </w:rPr>
          <w:t>Инвентарной карточке</w:t>
        </w:r>
      </w:hyperlink>
      <w:r>
        <w:t>.</w:t>
      </w:r>
    </w:p>
    <w:p w:rsidR="007A248B" w:rsidRDefault="007A248B" w:rsidP="007A248B">
      <w:bookmarkStart w:id="27" w:name="sub_356"/>
      <w:r>
        <w:t xml:space="preserve">3.5.6. При выводе исправной принадлежности существенной стоимости из состава объекта основных средств принадлежность принимается к учету в составе материальных запасов по справедливой стоимости. Балансовая стоимость объекта основных средств уменьшается путем отражения в учете </w:t>
      </w:r>
      <w:proofErr w:type="spellStart"/>
      <w:r>
        <w:t>разукомплектации</w:t>
      </w:r>
      <w:proofErr w:type="spellEnd"/>
      <w:r>
        <w:t xml:space="preserve">. Факт выбытия принадлежности отражается в </w:t>
      </w:r>
      <w:hyperlink r:id="rId62" w:history="1">
        <w:r>
          <w:rPr>
            <w:rStyle w:val="a4"/>
            <w:rFonts w:cs="Times New Roman CYR"/>
          </w:rPr>
          <w:t>Инвентарной карточке</w:t>
        </w:r>
      </w:hyperlink>
      <w:r>
        <w:t>.</w:t>
      </w:r>
    </w:p>
    <w:bookmarkEnd w:id="27"/>
    <w:p w:rsidR="007A248B" w:rsidRDefault="007A248B" w:rsidP="007A248B">
      <w:r>
        <w:t xml:space="preserve">3.5.7. Обмен принадлежностей одинакового функционального назначения между двумя объектами основных средств, также имеющим одинаковое функциональное назначение, не отражается в балансовом учете. Изменение состава принадлежностей обоих объектов основных средств отражается в </w:t>
      </w:r>
      <w:hyperlink r:id="rId63" w:history="1">
        <w:r>
          <w:rPr>
            <w:rStyle w:val="a4"/>
            <w:rFonts w:cs="Times New Roman CYR"/>
          </w:rPr>
          <w:t>Инвентарной карточке</w:t>
        </w:r>
      </w:hyperlink>
      <w:r>
        <w:t>.</w:t>
      </w:r>
    </w:p>
    <w:p w:rsidR="007A248B" w:rsidRDefault="007A248B" w:rsidP="007A248B">
      <w:r>
        <w:t>3.5.8. Инвентаризация (проверка наличия) приспособлений и принадлежностей, числящихся в составе основного средства, производится:</w:t>
      </w:r>
    </w:p>
    <w:p w:rsidR="007A248B" w:rsidRDefault="007A248B" w:rsidP="007A248B">
      <w:r>
        <w:t>- при передаче основных средств между материально ответственными лицами;</w:t>
      </w:r>
    </w:p>
    <w:p w:rsidR="007A248B" w:rsidRDefault="007A248B" w:rsidP="007A248B">
      <w:r>
        <w:t>- при поступлении основных средств в организацию.</w:t>
      </w:r>
    </w:p>
    <w:p w:rsidR="007A248B" w:rsidRDefault="007A248B" w:rsidP="007A248B">
      <w:bookmarkStart w:id="28" w:name="sub_359"/>
      <w:r>
        <w:t>3.5.9. В составе приспособлений и принадлежностей учитываются: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25"/>
        <w:gridCol w:w="7741"/>
      </w:tblGrid>
      <w:tr w:rsidR="007A248B" w:rsidTr="00EA2F24">
        <w:tblPrEx>
          <w:tblCellMar>
            <w:top w:w="0" w:type="dxa"/>
            <w:bottom w:w="0" w:type="dxa"/>
          </w:tblCellMar>
        </w:tblPrEx>
        <w:tc>
          <w:tcPr>
            <w:tcW w:w="2425" w:type="dxa"/>
            <w:tcBorders>
              <w:top w:val="single" w:sz="4" w:space="0" w:color="auto"/>
              <w:bottom w:val="single" w:sz="4" w:space="0" w:color="auto"/>
              <w:right w:val="single" w:sz="4" w:space="0" w:color="auto"/>
            </w:tcBorders>
          </w:tcPr>
          <w:bookmarkEnd w:id="28"/>
          <w:p w:rsidR="007A248B" w:rsidRDefault="007A248B" w:rsidP="007A248B">
            <w:pPr>
              <w:pStyle w:val="a7"/>
              <w:jc w:val="center"/>
            </w:pPr>
            <w:r>
              <w:t>Вид основных средств</w:t>
            </w:r>
          </w:p>
        </w:tc>
        <w:tc>
          <w:tcPr>
            <w:tcW w:w="7741" w:type="dxa"/>
            <w:tcBorders>
              <w:top w:val="single" w:sz="4" w:space="0" w:color="auto"/>
              <w:left w:val="single" w:sz="4" w:space="0" w:color="auto"/>
              <w:bottom w:val="single" w:sz="4" w:space="0" w:color="auto"/>
            </w:tcBorders>
          </w:tcPr>
          <w:p w:rsidR="007A248B" w:rsidRDefault="007A248B" w:rsidP="007A248B">
            <w:pPr>
              <w:pStyle w:val="a7"/>
              <w:jc w:val="center"/>
            </w:pPr>
            <w:r>
              <w:t>Состав приспособлений и принадлежностей</w:t>
            </w:r>
          </w:p>
        </w:tc>
      </w:tr>
      <w:tr w:rsidR="007A248B" w:rsidTr="00EA2F24">
        <w:tblPrEx>
          <w:tblCellMar>
            <w:top w:w="0" w:type="dxa"/>
            <w:bottom w:w="0" w:type="dxa"/>
          </w:tblCellMar>
        </w:tblPrEx>
        <w:tc>
          <w:tcPr>
            <w:tcW w:w="2425" w:type="dxa"/>
            <w:tcBorders>
              <w:top w:val="single" w:sz="4" w:space="0" w:color="auto"/>
              <w:bottom w:val="single" w:sz="4" w:space="0" w:color="auto"/>
              <w:right w:val="single" w:sz="4" w:space="0" w:color="auto"/>
            </w:tcBorders>
          </w:tcPr>
          <w:p w:rsidR="007A248B" w:rsidRDefault="007A248B" w:rsidP="007A248B">
            <w:pPr>
              <w:pStyle w:val="a7"/>
            </w:pPr>
            <w:r>
              <w:t>Автотранспортные средства</w:t>
            </w:r>
          </w:p>
        </w:tc>
        <w:tc>
          <w:tcPr>
            <w:tcW w:w="7741" w:type="dxa"/>
            <w:tcBorders>
              <w:top w:val="single" w:sz="4" w:space="0" w:color="auto"/>
              <w:left w:val="single" w:sz="4" w:space="0" w:color="auto"/>
              <w:bottom w:val="single" w:sz="4" w:space="0" w:color="auto"/>
            </w:tcBorders>
          </w:tcPr>
          <w:p w:rsidR="007A248B" w:rsidRDefault="007A248B" w:rsidP="007A248B">
            <w:pPr>
              <w:pStyle w:val="a7"/>
            </w:pPr>
            <w:r>
              <w:t>- домкрат;</w:t>
            </w:r>
          </w:p>
          <w:p w:rsidR="007A248B" w:rsidRDefault="007A248B" w:rsidP="007A248B">
            <w:pPr>
              <w:pStyle w:val="a7"/>
            </w:pPr>
            <w:r>
              <w:t>- гаечные ключи;</w:t>
            </w:r>
          </w:p>
          <w:p w:rsidR="007A248B" w:rsidRDefault="007A248B" w:rsidP="007A248B">
            <w:pPr>
              <w:pStyle w:val="a7"/>
            </w:pPr>
            <w:r>
              <w:t>- компрессор (насос);</w:t>
            </w:r>
          </w:p>
          <w:p w:rsidR="007A248B" w:rsidRDefault="007A248B" w:rsidP="007A248B">
            <w:pPr>
              <w:pStyle w:val="a7"/>
            </w:pPr>
            <w:r>
              <w:t>- буксировочный трос;</w:t>
            </w:r>
          </w:p>
          <w:p w:rsidR="007A248B" w:rsidRDefault="007A248B" w:rsidP="007A248B">
            <w:pPr>
              <w:pStyle w:val="a7"/>
            </w:pPr>
            <w:r>
              <w:t>- аптечка;</w:t>
            </w:r>
          </w:p>
          <w:p w:rsidR="007A248B" w:rsidRDefault="007A248B" w:rsidP="007A248B">
            <w:pPr>
              <w:pStyle w:val="a7"/>
            </w:pPr>
            <w:r>
              <w:t>- огнетушитель;</w:t>
            </w:r>
          </w:p>
          <w:p w:rsidR="007A248B" w:rsidRDefault="007A248B" w:rsidP="007A248B">
            <w:pPr>
              <w:pStyle w:val="a7"/>
            </w:pPr>
            <w:r>
              <w:t>- знак аварийной остановки;</w:t>
            </w:r>
          </w:p>
          <w:p w:rsidR="007A248B" w:rsidRDefault="007A248B" w:rsidP="007A248B">
            <w:pPr>
              <w:pStyle w:val="a7"/>
            </w:pPr>
            <w:r>
              <w:t>- резиновые (иные) коврики;</w:t>
            </w:r>
          </w:p>
          <w:p w:rsidR="007A248B" w:rsidRDefault="007A248B" w:rsidP="007A248B">
            <w:pPr>
              <w:pStyle w:val="a7"/>
            </w:pPr>
            <w:r>
              <w:t>- съемные чехлы на сидения;</w:t>
            </w:r>
          </w:p>
          <w:p w:rsidR="007A248B" w:rsidRDefault="007A248B" w:rsidP="007A248B">
            <w:pPr>
              <w:pStyle w:val="a7"/>
            </w:pPr>
            <w:r>
              <w:t>- канистра;</w:t>
            </w:r>
          </w:p>
          <w:p w:rsidR="007A248B" w:rsidRDefault="007A248B" w:rsidP="007A248B">
            <w:pPr>
              <w:pStyle w:val="a7"/>
            </w:pPr>
            <w:r>
              <w:t>- съемный багажник, съемный бокс;</w:t>
            </w:r>
          </w:p>
          <w:p w:rsidR="007A248B" w:rsidRDefault="007A248B" w:rsidP="007A248B">
            <w:pPr>
              <w:pStyle w:val="a7"/>
            </w:pPr>
          </w:p>
        </w:tc>
      </w:tr>
      <w:tr w:rsidR="007A248B" w:rsidTr="00EA2F24">
        <w:tblPrEx>
          <w:tblCellMar>
            <w:top w:w="0" w:type="dxa"/>
            <w:bottom w:w="0" w:type="dxa"/>
          </w:tblCellMar>
        </w:tblPrEx>
        <w:tc>
          <w:tcPr>
            <w:tcW w:w="2425" w:type="dxa"/>
            <w:tcBorders>
              <w:top w:val="single" w:sz="4" w:space="0" w:color="auto"/>
              <w:bottom w:val="single" w:sz="4" w:space="0" w:color="auto"/>
              <w:right w:val="single" w:sz="4" w:space="0" w:color="auto"/>
            </w:tcBorders>
          </w:tcPr>
          <w:p w:rsidR="007A248B" w:rsidRDefault="007A248B" w:rsidP="007A248B">
            <w:pPr>
              <w:pStyle w:val="a8"/>
            </w:pPr>
            <w:r>
              <w:t>Средства вычислительной техники и связи</w:t>
            </w:r>
          </w:p>
        </w:tc>
        <w:tc>
          <w:tcPr>
            <w:tcW w:w="7741" w:type="dxa"/>
            <w:tcBorders>
              <w:top w:val="single" w:sz="4" w:space="0" w:color="auto"/>
              <w:left w:val="single" w:sz="4" w:space="0" w:color="auto"/>
              <w:bottom w:val="single" w:sz="4" w:space="0" w:color="auto"/>
            </w:tcBorders>
          </w:tcPr>
          <w:p w:rsidR="007A248B" w:rsidRDefault="007A248B" w:rsidP="007A248B">
            <w:pPr>
              <w:pStyle w:val="a7"/>
            </w:pPr>
            <w:r>
              <w:t>- сумки и чехлы для переносных компьютеров;</w:t>
            </w:r>
          </w:p>
          <w:p w:rsidR="007A248B" w:rsidRDefault="007A248B" w:rsidP="007A248B">
            <w:pPr>
              <w:pStyle w:val="a7"/>
            </w:pPr>
            <w:r>
              <w:t>- сумки для проекторов;</w:t>
            </w:r>
          </w:p>
          <w:p w:rsidR="007A248B" w:rsidRDefault="007A248B" w:rsidP="007A248B">
            <w:pPr>
              <w:pStyle w:val="a7"/>
            </w:pPr>
            <w:r>
              <w:t>- чехлы, сумки и кобуры для радиостанций и сотовых телефонов;</w:t>
            </w:r>
          </w:p>
          <w:p w:rsidR="007A248B" w:rsidRDefault="007A248B" w:rsidP="007A248B">
            <w:pPr>
              <w:pStyle w:val="a7"/>
            </w:pPr>
            <w:r>
              <w:t>- зарядные устройства для сотовых телефонов, мобильных компьютеров, радиостанций;</w:t>
            </w:r>
          </w:p>
          <w:p w:rsidR="007A248B" w:rsidRDefault="007A248B" w:rsidP="007A248B">
            <w:pPr>
              <w:pStyle w:val="a7"/>
            </w:pPr>
            <w:r>
              <w:t>- внешние блоки питания для ноутбуков, моноблочных компьютеров;</w:t>
            </w:r>
          </w:p>
        </w:tc>
      </w:tr>
      <w:tr w:rsidR="007A248B" w:rsidTr="00EA2F24">
        <w:tblPrEx>
          <w:tblCellMar>
            <w:top w:w="0" w:type="dxa"/>
            <w:bottom w:w="0" w:type="dxa"/>
          </w:tblCellMar>
        </w:tblPrEx>
        <w:tc>
          <w:tcPr>
            <w:tcW w:w="2425" w:type="dxa"/>
            <w:tcBorders>
              <w:top w:val="single" w:sz="4" w:space="0" w:color="auto"/>
              <w:bottom w:val="single" w:sz="4" w:space="0" w:color="auto"/>
              <w:right w:val="single" w:sz="4" w:space="0" w:color="auto"/>
            </w:tcBorders>
          </w:tcPr>
          <w:p w:rsidR="007A248B" w:rsidRDefault="007A248B" w:rsidP="007A248B">
            <w:pPr>
              <w:pStyle w:val="a8"/>
            </w:pPr>
            <w:r>
              <w:t>Фото- и видеотехника</w:t>
            </w:r>
          </w:p>
        </w:tc>
        <w:tc>
          <w:tcPr>
            <w:tcW w:w="7741" w:type="dxa"/>
            <w:tcBorders>
              <w:top w:val="single" w:sz="4" w:space="0" w:color="auto"/>
              <w:left w:val="single" w:sz="4" w:space="0" w:color="auto"/>
              <w:bottom w:val="single" w:sz="4" w:space="0" w:color="auto"/>
            </w:tcBorders>
          </w:tcPr>
          <w:p w:rsidR="007A248B" w:rsidRDefault="007A248B" w:rsidP="007A248B">
            <w:pPr>
              <w:pStyle w:val="a7"/>
            </w:pPr>
            <w:r>
              <w:t>- штативы;</w:t>
            </w:r>
          </w:p>
          <w:p w:rsidR="007A248B" w:rsidRDefault="007A248B" w:rsidP="007A248B">
            <w:pPr>
              <w:pStyle w:val="a7"/>
            </w:pPr>
            <w:r>
              <w:t>- сумки и чехлы;</w:t>
            </w:r>
          </w:p>
          <w:p w:rsidR="007A248B" w:rsidRDefault="007A248B" w:rsidP="007A248B">
            <w:pPr>
              <w:pStyle w:val="a7"/>
            </w:pPr>
            <w:r>
              <w:t>- сменная оптика;</w:t>
            </w:r>
          </w:p>
          <w:p w:rsidR="007A248B" w:rsidRDefault="007A248B" w:rsidP="007A248B">
            <w:pPr>
              <w:pStyle w:val="a7"/>
            </w:pPr>
          </w:p>
        </w:tc>
      </w:tr>
      <w:tr w:rsidR="007A248B" w:rsidTr="00EA2F24">
        <w:tblPrEx>
          <w:tblCellMar>
            <w:top w:w="0" w:type="dxa"/>
            <w:bottom w:w="0" w:type="dxa"/>
          </w:tblCellMar>
        </w:tblPrEx>
        <w:tc>
          <w:tcPr>
            <w:tcW w:w="2425" w:type="dxa"/>
            <w:tcBorders>
              <w:top w:val="single" w:sz="4" w:space="0" w:color="auto"/>
              <w:bottom w:val="single" w:sz="4" w:space="0" w:color="auto"/>
              <w:right w:val="single" w:sz="4" w:space="0" w:color="auto"/>
            </w:tcBorders>
          </w:tcPr>
          <w:p w:rsidR="007A248B" w:rsidRDefault="007A248B" w:rsidP="007A248B">
            <w:pPr>
              <w:pStyle w:val="a8"/>
            </w:pPr>
            <w:r>
              <w:t xml:space="preserve">Ручной электро- </w:t>
            </w:r>
            <w:proofErr w:type="spellStart"/>
            <w:r>
              <w:t>пневмоинструмент</w:t>
            </w:r>
            <w:proofErr w:type="spellEnd"/>
          </w:p>
        </w:tc>
        <w:tc>
          <w:tcPr>
            <w:tcW w:w="7741" w:type="dxa"/>
            <w:tcBorders>
              <w:top w:val="single" w:sz="4" w:space="0" w:color="auto"/>
              <w:left w:val="single" w:sz="4" w:space="0" w:color="auto"/>
              <w:bottom w:val="single" w:sz="4" w:space="0" w:color="auto"/>
            </w:tcBorders>
          </w:tcPr>
          <w:p w:rsidR="007A248B" w:rsidRDefault="007A248B" w:rsidP="007A248B">
            <w:pPr>
              <w:pStyle w:val="a7"/>
            </w:pPr>
            <w:r>
              <w:t>- сумки (ящики);</w:t>
            </w:r>
          </w:p>
          <w:p w:rsidR="007A248B" w:rsidRDefault="007A248B" w:rsidP="007A248B">
            <w:pPr>
              <w:pStyle w:val="a7"/>
            </w:pPr>
            <w:r>
              <w:t>- сменные насадки;</w:t>
            </w:r>
          </w:p>
          <w:p w:rsidR="007A248B" w:rsidRDefault="007A248B" w:rsidP="007A248B">
            <w:pPr>
              <w:pStyle w:val="a7"/>
            </w:pPr>
            <w:r>
              <w:t>- сменные аккумуляторные батареи;</w:t>
            </w:r>
          </w:p>
          <w:p w:rsidR="007A248B" w:rsidRDefault="007A248B" w:rsidP="007A248B">
            <w:pPr>
              <w:pStyle w:val="a7"/>
            </w:pPr>
            <w:r>
              <w:t>- зарядные устройства;</w:t>
            </w:r>
          </w:p>
          <w:p w:rsidR="007A248B" w:rsidRDefault="007A248B" w:rsidP="007A248B">
            <w:pPr>
              <w:pStyle w:val="a7"/>
            </w:pPr>
          </w:p>
        </w:tc>
      </w:tr>
    </w:tbl>
    <w:p w:rsidR="007A248B" w:rsidRDefault="007A248B" w:rsidP="007A248B">
      <w:bookmarkStart w:id="29" w:name="sub_26"/>
      <w:r w:rsidRPr="00DF1DF9">
        <w:rPr>
          <w:rStyle w:val="a3"/>
          <w:b w:val="0"/>
          <w:bCs/>
        </w:rPr>
        <w:t xml:space="preserve">3.6. Особенности учета автотранспорта </w:t>
      </w:r>
      <w:bookmarkEnd w:id="29"/>
    </w:p>
    <w:p w:rsidR="007A248B" w:rsidRDefault="007A248B" w:rsidP="007A248B">
      <w:r>
        <w:t>3.6.1. Контроль за сроками и объемами работ по плановому техническому обслуживанию автомобилей и иной самоходной техники возложить на водителя.</w:t>
      </w:r>
    </w:p>
    <w:p w:rsidR="007A248B" w:rsidRDefault="007A248B" w:rsidP="007A248B">
      <w:r>
        <w:t xml:space="preserve">3.6.2. Для каждого из автомобилей (единицы самоходной техники), пробег которых превышает определенный производителем предел (до которого регламент технического обслуживания (ТО) установлен производителем), распоряжением руководителя устанавливается </w:t>
      </w:r>
      <w:r>
        <w:lastRenderedPageBreak/>
        <w:t>регламент проведения планового ТО. В регламенте указывается пробег и необходимый состав работ по техническому обслуживанию.</w:t>
      </w:r>
    </w:p>
    <w:p w:rsidR="007A248B" w:rsidRDefault="007A248B" w:rsidP="007A248B">
      <w:r>
        <w:t xml:space="preserve">3.6.3. Для каждой единицы техники в Инвентарной карточке фиксируются данные о нормах расхода топлива и о предельном </w:t>
      </w:r>
      <w:proofErr w:type="spellStart"/>
      <w:r>
        <w:t>межсервисном</w:t>
      </w:r>
      <w:proofErr w:type="spellEnd"/>
      <w:r>
        <w:t xml:space="preserve"> расходе масел и технологических жидкостей. Если фактический расход горюче-смазочных материалов превышает нормативы, проводится разбирательство (расследование).</w:t>
      </w:r>
    </w:p>
    <w:p w:rsidR="007A248B" w:rsidRDefault="007A248B" w:rsidP="007A248B">
      <w:bookmarkStart w:id="30" w:name="sub_364"/>
      <w:r>
        <w:t>3.6.4. Устанавливаемое на автомобили (самоходную технику) дополнительное оборудование может быть классифицировано как:</w:t>
      </w:r>
    </w:p>
    <w:bookmarkEnd w:id="30"/>
    <w:p w:rsidR="007A248B" w:rsidRDefault="007A248B" w:rsidP="007A248B">
      <w:r>
        <w:t>- самостоятельное основное средство (вводится в эксплуатацию при установке, при снятии с автомобиля на срок свыше трех месяцев переводится на консервацию);</w:t>
      </w:r>
    </w:p>
    <w:p w:rsidR="007A248B" w:rsidRDefault="007A248B" w:rsidP="007A248B">
      <w:r>
        <w:t>- дооборудование (стоимость дополнительного оборудования увеличивает балансовую стоимость основного средства).</w:t>
      </w:r>
    </w:p>
    <w:p w:rsidR="007A248B" w:rsidRDefault="007A248B" w:rsidP="007A248B">
      <w:r>
        <w:t>В отдельных случаях дополнительное оборудование может учитываться аналогично приспособлениям (принадлежностям).</w:t>
      </w:r>
    </w:p>
    <w:p w:rsidR="007A248B" w:rsidRDefault="007A248B" w:rsidP="007A248B">
      <w:bookmarkStart w:id="31" w:name="sub_365"/>
      <w:r>
        <w:t xml:space="preserve">3.6.5. При снятии пригодного к эксплуатации оборудования, стоимость которого учтена при формировании первоначальной стоимости автомобиля (самоходной техники), оно учитывается в составе материальных запасов по справедливой стоимости. При этом балансовая стоимость автомобиля (самоходной техники) уменьшается на соответствующую величину путем отражения в учете </w:t>
      </w:r>
      <w:proofErr w:type="spellStart"/>
      <w:r>
        <w:t>разукомплектации</w:t>
      </w:r>
      <w:proofErr w:type="spellEnd"/>
      <w:r>
        <w:t>, пропорционально пересчитывается сумма начисленной амортизации.</w:t>
      </w:r>
    </w:p>
    <w:bookmarkEnd w:id="31"/>
    <w:p w:rsidR="007A248B" w:rsidRDefault="007A248B" w:rsidP="007A248B">
      <w:r>
        <w:t>3.6.6. При поступлении в организацию автомобиля (самоходной техники) производится инвентаризация (проверка наличия) установленного дополнительного оборудования и его перечень вносится в Инвентарную карточку.</w:t>
      </w:r>
    </w:p>
    <w:p w:rsidR="007A248B" w:rsidRDefault="007A248B" w:rsidP="007A248B">
      <w:bookmarkStart w:id="32" w:name="sub_367"/>
      <w:r>
        <w:t>3.6.7. Дополнительное оборудование, устанавливаемое на автомобиль, классифицируется следующим образом:</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59"/>
        <w:gridCol w:w="1947"/>
        <w:gridCol w:w="1806"/>
        <w:gridCol w:w="2526"/>
      </w:tblGrid>
      <w:tr w:rsidR="007A248B" w:rsidTr="00EA2F24">
        <w:tblPrEx>
          <w:tblCellMar>
            <w:top w:w="0" w:type="dxa"/>
            <w:bottom w:w="0" w:type="dxa"/>
          </w:tblCellMar>
        </w:tblPrEx>
        <w:tc>
          <w:tcPr>
            <w:tcW w:w="3359" w:type="dxa"/>
            <w:tcBorders>
              <w:top w:val="single" w:sz="4" w:space="0" w:color="auto"/>
              <w:bottom w:val="single" w:sz="4" w:space="0" w:color="auto"/>
              <w:right w:val="single" w:sz="4" w:space="0" w:color="auto"/>
            </w:tcBorders>
            <w:vAlign w:val="center"/>
          </w:tcPr>
          <w:bookmarkEnd w:id="32"/>
          <w:p w:rsidR="007A248B" w:rsidRDefault="007A248B" w:rsidP="007A248B">
            <w:pPr>
              <w:pStyle w:val="a7"/>
              <w:jc w:val="center"/>
            </w:pPr>
            <w:r>
              <w:t>Вид дополнительного оборудования</w:t>
            </w:r>
          </w:p>
        </w:tc>
        <w:tc>
          <w:tcPr>
            <w:tcW w:w="1947" w:type="dxa"/>
            <w:tcBorders>
              <w:top w:val="single" w:sz="4" w:space="0" w:color="auto"/>
              <w:left w:val="single" w:sz="4" w:space="0" w:color="auto"/>
              <w:bottom w:val="single" w:sz="4" w:space="0" w:color="auto"/>
              <w:right w:val="single" w:sz="4" w:space="0" w:color="auto"/>
            </w:tcBorders>
            <w:vAlign w:val="center"/>
          </w:tcPr>
          <w:p w:rsidR="007A248B" w:rsidRDefault="007A248B" w:rsidP="007A248B">
            <w:pPr>
              <w:pStyle w:val="a7"/>
              <w:jc w:val="center"/>
            </w:pPr>
            <w:r>
              <w:t>Самостоятельное основное средство</w:t>
            </w:r>
          </w:p>
        </w:tc>
        <w:tc>
          <w:tcPr>
            <w:tcW w:w="1806" w:type="dxa"/>
            <w:tcBorders>
              <w:top w:val="single" w:sz="4" w:space="0" w:color="auto"/>
              <w:left w:val="single" w:sz="4" w:space="0" w:color="auto"/>
              <w:bottom w:val="single" w:sz="4" w:space="0" w:color="auto"/>
              <w:right w:val="single" w:sz="4" w:space="0" w:color="auto"/>
            </w:tcBorders>
            <w:vAlign w:val="center"/>
          </w:tcPr>
          <w:p w:rsidR="007A248B" w:rsidRDefault="007A248B" w:rsidP="007A248B">
            <w:pPr>
              <w:pStyle w:val="a7"/>
              <w:jc w:val="center"/>
            </w:pPr>
            <w:r>
              <w:t>Дооборудование автомобиля</w:t>
            </w:r>
          </w:p>
        </w:tc>
        <w:tc>
          <w:tcPr>
            <w:tcW w:w="2526" w:type="dxa"/>
            <w:tcBorders>
              <w:top w:val="single" w:sz="4" w:space="0" w:color="auto"/>
              <w:left w:val="single" w:sz="4" w:space="0" w:color="auto"/>
              <w:bottom w:val="single" w:sz="4" w:space="0" w:color="auto"/>
            </w:tcBorders>
            <w:vAlign w:val="center"/>
          </w:tcPr>
          <w:p w:rsidR="007A248B" w:rsidRDefault="007A248B" w:rsidP="007A248B">
            <w:pPr>
              <w:pStyle w:val="a7"/>
              <w:jc w:val="center"/>
            </w:pPr>
            <w:r>
              <w:t>Списывается на расходы (затраты) организации</w:t>
            </w:r>
          </w:p>
        </w:tc>
      </w:tr>
      <w:tr w:rsidR="007A248B" w:rsidTr="00EA2F24">
        <w:tblPrEx>
          <w:tblCellMar>
            <w:top w:w="0" w:type="dxa"/>
            <w:bottom w:w="0" w:type="dxa"/>
          </w:tblCellMar>
        </w:tblPrEx>
        <w:tc>
          <w:tcPr>
            <w:tcW w:w="3359" w:type="dxa"/>
            <w:tcBorders>
              <w:top w:val="single" w:sz="4" w:space="0" w:color="auto"/>
              <w:bottom w:val="single" w:sz="4" w:space="0" w:color="auto"/>
              <w:right w:val="single" w:sz="4" w:space="0" w:color="auto"/>
            </w:tcBorders>
          </w:tcPr>
          <w:p w:rsidR="007A248B" w:rsidRDefault="007A248B" w:rsidP="007A248B">
            <w:pPr>
              <w:pStyle w:val="a7"/>
            </w:pPr>
            <w:r>
              <w:t>Автомагнитола (головное устройство)</w:t>
            </w:r>
          </w:p>
        </w:tc>
        <w:tc>
          <w:tcPr>
            <w:tcW w:w="1947" w:type="dxa"/>
            <w:tcBorders>
              <w:top w:val="single" w:sz="4" w:space="0" w:color="auto"/>
              <w:left w:val="single" w:sz="4" w:space="0" w:color="auto"/>
              <w:bottom w:val="single" w:sz="4" w:space="0" w:color="auto"/>
              <w:right w:val="single" w:sz="4" w:space="0" w:color="auto"/>
            </w:tcBorders>
          </w:tcPr>
          <w:p w:rsidR="007A248B" w:rsidRDefault="007A248B" w:rsidP="007A248B">
            <w:pPr>
              <w:pStyle w:val="a7"/>
            </w:pPr>
          </w:p>
        </w:tc>
        <w:tc>
          <w:tcPr>
            <w:tcW w:w="1806" w:type="dxa"/>
            <w:tcBorders>
              <w:top w:val="single" w:sz="4" w:space="0" w:color="auto"/>
              <w:left w:val="single" w:sz="4" w:space="0" w:color="auto"/>
              <w:bottom w:val="single" w:sz="4" w:space="0" w:color="auto"/>
              <w:right w:val="single" w:sz="4" w:space="0" w:color="auto"/>
            </w:tcBorders>
          </w:tcPr>
          <w:p w:rsidR="007A248B" w:rsidRDefault="007A248B" w:rsidP="007A248B">
            <w:pPr>
              <w:pStyle w:val="a7"/>
            </w:pPr>
          </w:p>
        </w:tc>
        <w:tc>
          <w:tcPr>
            <w:tcW w:w="2526" w:type="dxa"/>
            <w:tcBorders>
              <w:top w:val="single" w:sz="4" w:space="0" w:color="auto"/>
              <w:left w:val="single" w:sz="4" w:space="0" w:color="auto"/>
              <w:bottom w:val="single" w:sz="4" w:space="0" w:color="auto"/>
            </w:tcBorders>
          </w:tcPr>
          <w:p w:rsidR="007A248B" w:rsidRDefault="007A248B" w:rsidP="007A248B">
            <w:pPr>
              <w:pStyle w:val="a7"/>
            </w:pPr>
          </w:p>
        </w:tc>
      </w:tr>
      <w:tr w:rsidR="007A248B" w:rsidTr="00EA2F24">
        <w:tblPrEx>
          <w:tblCellMar>
            <w:top w:w="0" w:type="dxa"/>
            <w:bottom w:w="0" w:type="dxa"/>
          </w:tblCellMar>
        </w:tblPrEx>
        <w:tc>
          <w:tcPr>
            <w:tcW w:w="3359" w:type="dxa"/>
            <w:tcBorders>
              <w:top w:val="single" w:sz="4" w:space="0" w:color="auto"/>
              <w:bottom w:val="single" w:sz="4" w:space="0" w:color="auto"/>
              <w:right w:val="single" w:sz="4" w:space="0" w:color="auto"/>
            </w:tcBorders>
          </w:tcPr>
          <w:p w:rsidR="007A248B" w:rsidRDefault="007A248B" w:rsidP="007A248B">
            <w:pPr>
              <w:pStyle w:val="a7"/>
            </w:pPr>
            <w:r>
              <w:t>Звуковые колонки</w:t>
            </w:r>
          </w:p>
        </w:tc>
        <w:tc>
          <w:tcPr>
            <w:tcW w:w="1947" w:type="dxa"/>
            <w:tcBorders>
              <w:top w:val="single" w:sz="4" w:space="0" w:color="auto"/>
              <w:left w:val="single" w:sz="4" w:space="0" w:color="auto"/>
              <w:bottom w:val="single" w:sz="4" w:space="0" w:color="auto"/>
              <w:right w:val="single" w:sz="4" w:space="0" w:color="auto"/>
            </w:tcBorders>
          </w:tcPr>
          <w:p w:rsidR="007A248B" w:rsidRDefault="007A248B" w:rsidP="007A248B">
            <w:pPr>
              <w:pStyle w:val="a7"/>
              <w:jc w:val="center"/>
            </w:pPr>
            <w:r>
              <w:t>Х</w:t>
            </w:r>
            <w:hyperlink w:anchor="sub_1" w:history="1">
              <w:r>
                <w:rPr>
                  <w:rStyle w:val="a4"/>
                  <w:rFonts w:cs="Times New Roman CYR"/>
                </w:rPr>
                <w:t>*(1)</w:t>
              </w:r>
            </w:hyperlink>
          </w:p>
        </w:tc>
        <w:tc>
          <w:tcPr>
            <w:tcW w:w="1806" w:type="dxa"/>
            <w:tcBorders>
              <w:top w:val="single" w:sz="4" w:space="0" w:color="auto"/>
              <w:left w:val="single" w:sz="4" w:space="0" w:color="auto"/>
              <w:bottom w:val="single" w:sz="4" w:space="0" w:color="auto"/>
              <w:right w:val="single" w:sz="4" w:space="0" w:color="auto"/>
            </w:tcBorders>
          </w:tcPr>
          <w:p w:rsidR="007A248B" w:rsidRDefault="007A248B" w:rsidP="007A248B">
            <w:pPr>
              <w:pStyle w:val="a7"/>
            </w:pPr>
          </w:p>
        </w:tc>
        <w:tc>
          <w:tcPr>
            <w:tcW w:w="2526" w:type="dxa"/>
            <w:tcBorders>
              <w:top w:val="single" w:sz="4" w:space="0" w:color="auto"/>
              <w:left w:val="single" w:sz="4" w:space="0" w:color="auto"/>
              <w:bottom w:val="single" w:sz="4" w:space="0" w:color="auto"/>
            </w:tcBorders>
          </w:tcPr>
          <w:p w:rsidR="007A248B" w:rsidRDefault="007A248B" w:rsidP="007A248B">
            <w:pPr>
              <w:pStyle w:val="a7"/>
            </w:pPr>
          </w:p>
        </w:tc>
      </w:tr>
      <w:tr w:rsidR="007A248B" w:rsidTr="00EA2F24">
        <w:tblPrEx>
          <w:tblCellMar>
            <w:top w:w="0" w:type="dxa"/>
            <w:bottom w:w="0" w:type="dxa"/>
          </w:tblCellMar>
        </w:tblPrEx>
        <w:tc>
          <w:tcPr>
            <w:tcW w:w="3359" w:type="dxa"/>
            <w:tcBorders>
              <w:top w:val="single" w:sz="4" w:space="0" w:color="auto"/>
              <w:bottom w:val="single" w:sz="4" w:space="0" w:color="auto"/>
              <w:right w:val="single" w:sz="4" w:space="0" w:color="auto"/>
            </w:tcBorders>
          </w:tcPr>
          <w:p w:rsidR="007A248B" w:rsidRDefault="007A248B" w:rsidP="007A248B">
            <w:pPr>
              <w:pStyle w:val="a7"/>
            </w:pPr>
            <w:r>
              <w:t>Усилитель звуковой</w:t>
            </w:r>
          </w:p>
        </w:tc>
        <w:tc>
          <w:tcPr>
            <w:tcW w:w="1947" w:type="dxa"/>
            <w:tcBorders>
              <w:top w:val="single" w:sz="4" w:space="0" w:color="auto"/>
              <w:left w:val="single" w:sz="4" w:space="0" w:color="auto"/>
              <w:bottom w:val="single" w:sz="4" w:space="0" w:color="auto"/>
              <w:right w:val="single" w:sz="4" w:space="0" w:color="auto"/>
            </w:tcBorders>
          </w:tcPr>
          <w:p w:rsidR="007A248B" w:rsidRDefault="007A248B" w:rsidP="007A248B">
            <w:pPr>
              <w:pStyle w:val="a7"/>
              <w:jc w:val="center"/>
            </w:pPr>
            <w:r>
              <w:t>Х</w:t>
            </w:r>
          </w:p>
        </w:tc>
        <w:tc>
          <w:tcPr>
            <w:tcW w:w="1806" w:type="dxa"/>
            <w:tcBorders>
              <w:top w:val="single" w:sz="4" w:space="0" w:color="auto"/>
              <w:left w:val="single" w:sz="4" w:space="0" w:color="auto"/>
              <w:bottom w:val="single" w:sz="4" w:space="0" w:color="auto"/>
              <w:right w:val="single" w:sz="4" w:space="0" w:color="auto"/>
            </w:tcBorders>
          </w:tcPr>
          <w:p w:rsidR="007A248B" w:rsidRDefault="007A248B" w:rsidP="007A248B">
            <w:pPr>
              <w:pStyle w:val="a7"/>
            </w:pPr>
          </w:p>
        </w:tc>
        <w:tc>
          <w:tcPr>
            <w:tcW w:w="2526" w:type="dxa"/>
            <w:tcBorders>
              <w:top w:val="single" w:sz="4" w:space="0" w:color="auto"/>
              <w:left w:val="single" w:sz="4" w:space="0" w:color="auto"/>
              <w:bottom w:val="single" w:sz="4" w:space="0" w:color="auto"/>
            </w:tcBorders>
          </w:tcPr>
          <w:p w:rsidR="007A248B" w:rsidRDefault="007A248B" w:rsidP="007A248B">
            <w:pPr>
              <w:pStyle w:val="a7"/>
            </w:pPr>
          </w:p>
        </w:tc>
      </w:tr>
      <w:tr w:rsidR="007A248B" w:rsidTr="00EA2F24">
        <w:tblPrEx>
          <w:tblCellMar>
            <w:top w:w="0" w:type="dxa"/>
            <w:bottom w:w="0" w:type="dxa"/>
          </w:tblCellMar>
        </w:tblPrEx>
        <w:tc>
          <w:tcPr>
            <w:tcW w:w="3359" w:type="dxa"/>
            <w:tcBorders>
              <w:top w:val="single" w:sz="4" w:space="0" w:color="auto"/>
              <w:bottom w:val="single" w:sz="4" w:space="0" w:color="auto"/>
              <w:right w:val="single" w:sz="4" w:space="0" w:color="auto"/>
            </w:tcBorders>
          </w:tcPr>
          <w:p w:rsidR="007A248B" w:rsidRDefault="007A248B" w:rsidP="007A248B">
            <w:pPr>
              <w:pStyle w:val="a7"/>
            </w:pPr>
            <w:r>
              <w:t>Автосигнализация</w:t>
            </w:r>
          </w:p>
        </w:tc>
        <w:tc>
          <w:tcPr>
            <w:tcW w:w="1947" w:type="dxa"/>
            <w:tcBorders>
              <w:top w:val="single" w:sz="4" w:space="0" w:color="auto"/>
              <w:left w:val="single" w:sz="4" w:space="0" w:color="auto"/>
              <w:bottom w:val="single" w:sz="4" w:space="0" w:color="auto"/>
              <w:right w:val="single" w:sz="4" w:space="0" w:color="auto"/>
            </w:tcBorders>
          </w:tcPr>
          <w:p w:rsidR="007A248B" w:rsidRDefault="007A248B" w:rsidP="007A248B">
            <w:pPr>
              <w:pStyle w:val="a7"/>
              <w:jc w:val="center"/>
            </w:pPr>
            <w:r>
              <w:t>Х</w:t>
            </w:r>
          </w:p>
        </w:tc>
        <w:tc>
          <w:tcPr>
            <w:tcW w:w="1806" w:type="dxa"/>
            <w:tcBorders>
              <w:top w:val="single" w:sz="4" w:space="0" w:color="auto"/>
              <w:left w:val="single" w:sz="4" w:space="0" w:color="auto"/>
              <w:bottom w:val="single" w:sz="4" w:space="0" w:color="auto"/>
              <w:right w:val="single" w:sz="4" w:space="0" w:color="auto"/>
            </w:tcBorders>
          </w:tcPr>
          <w:p w:rsidR="007A248B" w:rsidRDefault="007A248B" w:rsidP="007A248B">
            <w:pPr>
              <w:pStyle w:val="a7"/>
            </w:pPr>
          </w:p>
        </w:tc>
        <w:tc>
          <w:tcPr>
            <w:tcW w:w="2526" w:type="dxa"/>
            <w:tcBorders>
              <w:top w:val="single" w:sz="4" w:space="0" w:color="auto"/>
              <w:left w:val="single" w:sz="4" w:space="0" w:color="auto"/>
              <w:bottom w:val="single" w:sz="4" w:space="0" w:color="auto"/>
            </w:tcBorders>
          </w:tcPr>
          <w:p w:rsidR="007A248B" w:rsidRDefault="007A248B" w:rsidP="007A248B">
            <w:pPr>
              <w:pStyle w:val="a7"/>
            </w:pPr>
          </w:p>
        </w:tc>
      </w:tr>
      <w:tr w:rsidR="007A248B" w:rsidTr="00EA2F24">
        <w:tblPrEx>
          <w:tblCellMar>
            <w:top w:w="0" w:type="dxa"/>
            <w:bottom w:w="0" w:type="dxa"/>
          </w:tblCellMar>
        </w:tblPrEx>
        <w:tc>
          <w:tcPr>
            <w:tcW w:w="3359" w:type="dxa"/>
            <w:tcBorders>
              <w:top w:val="single" w:sz="4" w:space="0" w:color="auto"/>
              <w:bottom w:val="single" w:sz="4" w:space="0" w:color="auto"/>
              <w:right w:val="single" w:sz="4" w:space="0" w:color="auto"/>
            </w:tcBorders>
          </w:tcPr>
          <w:p w:rsidR="007A248B" w:rsidRDefault="007A248B" w:rsidP="007A248B">
            <w:pPr>
              <w:pStyle w:val="a7"/>
            </w:pPr>
            <w:r>
              <w:t>Навигатор</w:t>
            </w:r>
          </w:p>
        </w:tc>
        <w:tc>
          <w:tcPr>
            <w:tcW w:w="1947" w:type="dxa"/>
            <w:tcBorders>
              <w:top w:val="single" w:sz="4" w:space="0" w:color="auto"/>
              <w:left w:val="single" w:sz="4" w:space="0" w:color="auto"/>
              <w:bottom w:val="single" w:sz="4" w:space="0" w:color="auto"/>
              <w:right w:val="single" w:sz="4" w:space="0" w:color="auto"/>
            </w:tcBorders>
          </w:tcPr>
          <w:p w:rsidR="007A248B" w:rsidRDefault="007A248B" w:rsidP="007A248B">
            <w:pPr>
              <w:pStyle w:val="a7"/>
            </w:pPr>
          </w:p>
        </w:tc>
        <w:tc>
          <w:tcPr>
            <w:tcW w:w="1806" w:type="dxa"/>
            <w:tcBorders>
              <w:top w:val="single" w:sz="4" w:space="0" w:color="auto"/>
              <w:left w:val="single" w:sz="4" w:space="0" w:color="auto"/>
              <w:bottom w:val="single" w:sz="4" w:space="0" w:color="auto"/>
              <w:right w:val="single" w:sz="4" w:space="0" w:color="auto"/>
            </w:tcBorders>
          </w:tcPr>
          <w:p w:rsidR="007A248B" w:rsidRDefault="007A248B" w:rsidP="007A248B">
            <w:pPr>
              <w:pStyle w:val="a7"/>
            </w:pPr>
          </w:p>
        </w:tc>
        <w:tc>
          <w:tcPr>
            <w:tcW w:w="2526" w:type="dxa"/>
            <w:tcBorders>
              <w:top w:val="single" w:sz="4" w:space="0" w:color="auto"/>
              <w:left w:val="single" w:sz="4" w:space="0" w:color="auto"/>
              <w:bottom w:val="single" w:sz="4" w:space="0" w:color="auto"/>
            </w:tcBorders>
          </w:tcPr>
          <w:p w:rsidR="007A248B" w:rsidRDefault="007A248B" w:rsidP="007A248B">
            <w:pPr>
              <w:pStyle w:val="a7"/>
            </w:pPr>
          </w:p>
        </w:tc>
      </w:tr>
      <w:tr w:rsidR="007A248B" w:rsidTr="00EA2F24">
        <w:tblPrEx>
          <w:tblCellMar>
            <w:top w:w="0" w:type="dxa"/>
            <w:bottom w:w="0" w:type="dxa"/>
          </w:tblCellMar>
        </w:tblPrEx>
        <w:tc>
          <w:tcPr>
            <w:tcW w:w="3359" w:type="dxa"/>
            <w:tcBorders>
              <w:top w:val="single" w:sz="4" w:space="0" w:color="auto"/>
              <w:bottom w:val="single" w:sz="4" w:space="0" w:color="auto"/>
              <w:right w:val="single" w:sz="4" w:space="0" w:color="auto"/>
            </w:tcBorders>
          </w:tcPr>
          <w:p w:rsidR="007A248B" w:rsidRDefault="007A248B" w:rsidP="007A248B">
            <w:pPr>
              <w:pStyle w:val="a7"/>
            </w:pPr>
            <w:proofErr w:type="spellStart"/>
            <w:r>
              <w:t>Спецсигнал</w:t>
            </w:r>
            <w:proofErr w:type="spellEnd"/>
            <w:r>
              <w:t xml:space="preserve"> световой</w:t>
            </w:r>
          </w:p>
        </w:tc>
        <w:tc>
          <w:tcPr>
            <w:tcW w:w="1947" w:type="dxa"/>
            <w:tcBorders>
              <w:top w:val="single" w:sz="4" w:space="0" w:color="auto"/>
              <w:left w:val="single" w:sz="4" w:space="0" w:color="auto"/>
              <w:bottom w:val="single" w:sz="4" w:space="0" w:color="auto"/>
              <w:right w:val="single" w:sz="4" w:space="0" w:color="auto"/>
            </w:tcBorders>
          </w:tcPr>
          <w:p w:rsidR="007A248B" w:rsidRDefault="007A248B" w:rsidP="007A248B">
            <w:pPr>
              <w:pStyle w:val="a7"/>
            </w:pPr>
          </w:p>
        </w:tc>
        <w:tc>
          <w:tcPr>
            <w:tcW w:w="1806" w:type="dxa"/>
            <w:tcBorders>
              <w:top w:val="single" w:sz="4" w:space="0" w:color="auto"/>
              <w:left w:val="single" w:sz="4" w:space="0" w:color="auto"/>
              <w:bottom w:val="single" w:sz="4" w:space="0" w:color="auto"/>
              <w:right w:val="single" w:sz="4" w:space="0" w:color="auto"/>
            </w:tcBorders>
          </w:tcPr>
          <w:p w:rsidR="007A248B" w:rsidRDefault="007A248B" w:rsidP="007A248B">
            <w:pPr>
              <w:pStyle w:val="a7"/>
            </w:pPr>
          </w:p>
        </w:tc>
        <w:tc>
          <w:tcPr>
            <w:tcW w:w="2526" w:type="dxa"/>
            <w:tcBorders>
              <w:top w:val="single" w:sz="4" w:space="0" w:color="auto"/>
              <w:left w:val="single" w:sz="4" w:space="0" w:color="auto"/>
              <w:bottom w:val="single" w:sz="4" w:space="0" w:color="auto"/>
            </w:tcBorders>
          </w:tcPr>
          <w:p w:rsidR="007A248B" w:rsidRDefault="007A248B" w:rsidP="007A248B">
            <w:pPr>
              <w:pStyle w:val="a7"/>
            </w:pPr>
          </w:p>
        </w:tc>
      </w:tr>
      <w:tr w:rsidR="007A248B" w:rsidTr="00EA2F24">
        <w:tblPrEx>
          <w:tblCellMar>
            <w:top w:w="0" w:type="dxa"/>
            <w:bottom w:w="0" w:type="dxa"/>
          </w:tblCellMar>
        </w:tblPrEx>
        <w:tc>
          <w:tcPr>
            <w:tcW w:w="3359" w:type="dxa"/>
            <w:tcBorders>
              <w:top w:val="single" w:sz="4" w:space="0" w:color="auto"/>
              <w:bottom w:val="single" w:sz="4" w:space="0" w:color="auto"/>
              <w:right w:val="single" w:sz="4" w:space="0" w:color="auto"/>
            </w:tcBorders>
          </w:tcPr>
          <w:p w:rsidR="007A248B" w:rsidRDefault="007A248B" w:rsidP="007A248B">
            <w:pPr>
              <w:pStyle w:val="a7"/>
            </w:pPr>
            <w:r>
              <w:t>Парковочный радар</w:t>
            </w:r>
          </w:p>
        </w:tc>
        <w:tc>
          <w:tcPr>
            <w:tcW w:w="1947" w:type="dxa"/>
            <w:tcBorders>
              <w:top w:val="single" w:sz="4" w:space="0" w:color="auto"/>
              <w:left w:val="single" w:sz="4" w:space="0" w:color="auto"/>
              <w:bottom w:val="single" w:sz="4" w:space="0" w:color="auto"/>
              <w:right w:val="single" w:sz="4" w:space="0" w:color="auto"/>
            </w:tcBorders>
          </w:tcPr>
          <w:p w:rsidR="007A248B" w:rsidRDefault="007A248B" w:rsidP="007A248B">
            <w:pPr>
              <w:pStyle w:val="a7"/>
            </w:pPr>
          </w:p>
        </w:tc>
        <w:tc>
          <w:tcPr>
            <w:tcW w:w="1806" w:type="dxa"/>
            <w:tcBorders>
              <w:top w:val="single" w:sz="4" w:space="0" w:color="auto"/>
              <w:left w:val="single" w:sz="4" w:space="0" w:color="auto"/>
              <w:bottom w:val="single" w:sz="4" w:space="0" w:color="auto"/>
              <w:right w:val="single" w:sz="4" w:space="0" w:color="auto"/>
            </w:tcBorders>
          </w:tcPr>
          <w:p w:rsidR="007A248B" w:rsidRDefault="007A248B" w:rsidP="007A248B">
            <w:pPr>
              <w:pStyle w:val="a7"/>
            </w:pPr>
          </w:p>
        </w:tc>
        <w:tc>
          <w:tcPr>
            <w:tcW w:w="2526" w:type="dxa"/>
            <w:tcBorders>
              <w:top w:val="single" w:sz="4" w:space="0" w:color="auto"/>
              <w:left w:val="single" w:sz="4" w:space="0" w:color="auto"/>
              <w:bottom w:val="single" w:sz="4" w:space="0" w:color="auto"/>
            </w:tcBorders>
          </w:tcPr>
          <w:p w:rsidR="007A248B" w:rsidRDefault="007A248B" w:rsidP="007A248B">
            <w:pPr>
              <w:pStyle w:val="a7"/>
            </w:pPr>
          </w:p>
        </w:tc>
      </w:tr>
    </w:tbl>
    <w:p w:rsidR="007A248B" w:rsidRDefault="007A248B" w:rsidP="007A248B"/>
    <w:p w:rsidR="007A248B" w:rsidRDefault="007A248B" w:rsidP="007A248B">
      <w:bookmarkStart w:id="33" w:name="sub_27"/>
      <w:r w:rsidRPr="008D5523">
        <w:rPr>
          <w:rStyle w:val="a3"/>
          <w:b w:val="0"/>
          <w:bCs/>
        </w:rPr>
        <w:t>3.7. Особенности учета персональных компьютеров и иной вычислительной техники</w:t>
      </w:r>
      <w:bookmarkEnd w:id="33"/>
    </w:p>
    <w:p w:rsidR="007A248B" w:rsidRDefault="007A248B" w:rsidP="007A248B">
      <w:bookmarkStart w:id="34" w:name="sub_371"/>
      <w:r>
        <w:t>3.7.1. Мониторы, системные блоки и соответствующие компьютерные принадлежности учитываются в составе автоматизированных рабочих мест (АРМ). Иные компоненты персональных компьютеров могут классифицироваться как:</w:t>
      </w:r>
    </w:p>
    <w:bookmarkEnd w:id="34"/>
    <w:p w:rsidR="007A248B" w:rsidRDefault="007A248B" w:rsidP="007A248B">
      <w:r>
        <w:t>- самостоятельные объекты основных средств;</w:t>
      </w:r>
    </w:p>
    <w:p w:rsidR="007A248B" w:rsidRDefault="007A248B" w:rsidP="007A248B">
      <w:r>
        <w:t>- составные части АРМ.</w:t>
      </w:r>
    </w:p>
    <w:p w:rsidR="007A248B" w:rsidRDefault="007A248B" w:rsidP="007A248B">
      <w:bookmarkStart w:id="35" w:name="sub_372"/>
      <w:r>
        <w:t>3.7.2. Учет компонентов персональных компьютеров, относящихся к составным частям АРМ, осуществляется аналогично учету приспособлений и принадлежностей. При включении в состав АРМ перечень компонент приводится в Инвентарной карточке с указанием технических характеристик и заводских номеров. На каждую компоненту наносится инвентарный номер соответствующего АРМ.</w:t>
      </w:r>
    </w:p>
    <w:p w:rsidR="007A248B" w:rsidRDefault="007A248B" w:rsidP="007A248B">
      <w:bookmarkStart w:id="36" w:name="sub_373"/>
      <w:bookmarkEnd w:id="35"/>
      <w:r>
        <w:t>3.7.3. Компоненты вычислительной техники классифицируются следующим образом:</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35"/>
        <w:gridCol w:w="1926"/>
        <w:gridCol w:w="1925"/>
        <w:gridCol w:w="2074"/>
      </w:tblGrid>
      <w:tr w:rsidR="007A248B" w:rsidTr="00EA2F24">
        <w:tblPrEx>
          <w:tblCellMar>
            <w:top w:w="0" w:type="dxa"/>
            <w:bottom w:w="0" w:type="dxa"/>
          </w:tblCellMar>
        </w:tblPrEx>
        <w:tc>
          <w:tcPr>
            <w:tcW w:w="3735" w:type="dxa"/>
            <w:tcBorders>
              <w:top w:val="single" w:sz="4" w:space="0" w:color="auto"/>
              <w:bottom w:val="single" w:sz="4" w:space="0" w:color="auto"/>
              <w:right w:val="single" w:sz="4" w:space="0" w:color="auto"/>
            </w:tcBorders>
            <w:vAlign w:val="center"/>
          </w:tcPr>
          <w:bookmarkEnd w:id="36"/>
          <w:p w:rsidR="007A248B" w:rsidRDefault="007A248B" w:rsidP="007A248B">
            <w:pPr>
              <w:pStyle w:val="a7"/>
              <w:jc w:val="center"/>
            </w:pPr>
            <w:r>
              <w:t>Вид компонентов персональных компьютеров</w:t>
            </w:r>
          </w:p>
        </w:tc>
        <w:tc>
          <w:tcPr>
            <w:tcW w:w="1926" w:type="dxa"/>
            <w:tcBorders>
              <w:top w:val="single" w:sz="4" w:space="0" w:color="auto"/>
              <w:left w:val="single" w:sz="4" w:space="0" w:color="auto"/>
              <w:bottom w:val="single" w:sz="4" w:space="0" w:color="auto"/>
              <w:right w:val="single" w:sz="4" w:space="0" w:color="auto"/>
            </w:tcBorders>
            <w:vAlign w:val="center"/>
          </w:tcPr>
          <w:p w:rsidR="007A248B" w:rsidRDefault="007A248B" w:rsidP="007A248B">
            <w:pPr>
              <w:pStyle w:val="a7"/>
              <w:jc w:val="center"/>
            </w:pPr>
            <w:r>
              <w:t xml:space="preserve">Самостоятельное основное </w:t>
            </w:r>
            <w:r>
              <w:lastRenderedPageBreak/>
              <w:t>средство</w:t>
            </w:r>
          </w:p>
        </w:tc>
        <w:tc>
          <w:tcPr>
            <w:tcW w:w="1925" w:type="dxa"/>
            <w:tcBorders>
              <w:top w:val="single" w:sz="4" w:space="0" w:color="auto"/>
              <w:left w:val="single" w:sz="4" w:space="0" w:color="auto"/>
              <w:bottom w:val="single" w:sz="4" w:space="0" w:color="auto"/>
              <w:right w:val="single" w:sz="4" w:space="0" w:color="auto"/>
            </w:tcBorders>
            <w:vAlign w:val="center"/>
          </w:tcPr>
          <w:p w:rsidR="007A248B" w:rsidRDefault="007A248B" w:rsidP="007A248B">
            <w:pPr>
              <w:pStyle w:val="a7"/>
              <w:jc w:val="center"/>
            </w:pPr>
            <w:r>
              <w:lastRenderedPageBreak/>
              <w:t>Составная часть АРМ</w:t>
            </w:r>
          </w:p>
        </w:tc>
        <w:tc>
          <w:tcPr>
            <w:tcW w:w="2074" w:type="dxa"/>
            <w:tcBorders>
              <w:top w:val="single" w:sz="4" w:space="0" w:color="auto"/>
              <w:left w:val="single" w:sz="4" w:space="0" w:color="auto"/>
              <w:bottom w:val="single" w:sz="4" w:space="0" w:color="auto"/>
            </w:tcBorders>
            <w:vAlign w:val="center"/>
          </w:tcPr>
          <w:p w:rsidR="007A248B" w:rsidRDefault="007A248B" w:rsidP="007A248B">
            <w:pPr>
              <w:pStyle w:val="a7"/>
              <w:jc w:val="center"/>
            </w:pPr>
            <w:r>
              <w:t>Принадлежность</w:t>
            </w:r>
          </w:p>
        </w:tc>
      </w:tr>
      <w:tr w:rsidR="007A248B" w:rsidTr="00EA2F24">
        <w:tblPrEx>
          <w:tblCellMar>
            <w:top w:w="0" w:type="dxa"/>
            <w:bottom w:w="0" w:type="dxa"/>
          </w:tblCellMar>
        </w:tblPrEx>
        <w:tc>
          <w:tcPr>
            <w:tcW w:w="3735" w:type="dxa"/>
            <w:tcBorders>
              <w:top w:val="single" w:sz="4" w:space="0" w:color="auto"/>
              <w:bottom w:val="single" w:sz="4" w:space="0" w:color="auto"/>
              <w:right w:val="single" w:sz="4" w:space="0" w:color="auto"/>
            </w:tcBorders>
          </w:tcPr>
          <w:p w:rsidR="007A248B" w:rsidRDefault="007A248B" w:rsidP="007A248B">
            <w:pPr>
              <w:pStyle w:val="a7"/>
            </w:pPr>
            <w:r>
              <w:lastRenderedPageBreak/>
              <w:t>Системный блок</w:t>
            </w:r>
          </w:p>
        </w:tc>
        <w:tc>
          <w:tcPr>
            <w:tcW w:w="1926" w:type="dxa"/>
            <w:tcBorders>
              <w:top w:val="single" w:sz="4" w:space="0" w:color="auto"/>
              <w:left w:val="single" w:sz="4" w:space="0" w:color="auto"/>
              <w:bottom w:val="single" w:sz="4" w:space="0" w:color="auto"/>
              <w:right w:val="single" w:sz="4" w:space="0" w:color="auto"/>
            </w:tcBorders>
          </w:tcPr>
          <w:p w:rsidR="007A248B" w:rsidRDefault="007A248B" w:rsidP="007A248B">
            <w:pPr>
              <w:pStyle w:val="a7"/>
              <w:jc w:val="center"/>
            </w:pPr>
            <w:r>
              <w:t>х</w:t>
            </w:r>
            <w:hyperlink w:anchor="sub_1" w:history="1">
              <w:r>
                <w:rPr>
                  <w:rStyle w:val="a4"/>
                  <w:rFonts w:cs="Times New Roman CYR"/>
                </w:rPr>
                <w:t>*(1)</w:t>
              </w:r>
            </w:hyperlink>
          </w:p>
        </w:tc>
        <w:tc>
          <w:tcPr>
            <w:tcW w:w="1925" w:type="dxa"/>
            <w:tcBorders>
              <w:top w:val="single" w:sz="4" w:space="0" w:color="auto"/>
              <w:left w:val="single" w:sz="4" w:space="0" w:color="auto"/>
              <w:bottom w:val="single" w:sz="4" w:space="0" w:color="auto"/>
              <w:right w:val="single" w:sz="4" w:space="0" w:color="auto"/>
            </w:tcBorders>
          </w:tcPr>
          <w:p w:rsidR="007A248B" w:rsidRDefault="007A248B" w:rsidP="007A248B">
            <w:pPr>
              <w:pStyle w:val="a7"/>
            </w:pPr>
          </w:p>
        </w:tc>
        <w:tc>
          <w:tcPr>
            <w:tcW w:w="2074" w:type="dxa"/>
            <w:tcBorders>
              <w:top w:val="single" w:sz="4" w:space="0" w:color="auto"/>
              <w:left w:val="single" w:sz="4" w:space="0" w:color="auto"/>
              <w:bottom w:val="single" w:sz="4" w:space="0" w:color="auto"/>
            </w:tcBorders>
          </w:tcPr>
          <w:p w:rsidR="007A248B" w:rsidRDefault="007A248B" w:rsidP="007A248B">
            <w:pPr>
              <w:pStyle w:val="a7"/>
              <w:jc w:val="center"/>
            </w:pPr>
            <w:r>
              <w:t>х</w:t>
            </w:r>
          </w:p>
        </w:tc>
      </w:tr>
      <w:tr w:rsidR="007A248B" w:rsidTr="00EA2F24">
        <w:tblPrEx>
          <w:tblCellMar>
            <w:top w:w="0" w:type="dxa"/>
            <w:bottom w:w="0" w:type="dxa"/>
          </w:tblCellMar>
        </w:tblPrEx>
        <w:tc>
          <w:tcPr>
            <w:tcW w:w="3735" w:type="dxa"/>
            <w:tcBorders>
              <w:top w:val="single" w:sz="4" w:space="0" w:color="auto"/>
              <w:bottom w:val="single" w:sz="4" w:space="0" w:color="auto"/>
              <w:right w:val="single" w:sz="4" w:space="0" w:color="auto"/>
            </w:tcBorders>
          </w:tcPr>
          <w:p w:rsidR="007A248B" w:rsidRDefault="007A248B" w:rsidP="007A248B">
            <w:pPr>
              <w:pStyle w:val="a7"/>
            </w:pPr>
            <w:r>
              <w:t>Моноблок (устройство, сочетающее в себе монитор и системный блок)</w:t>
            </w:r>
          </w:p>
        </w:tc>
        <w:tc>
          <w:tcPr>
            <w:tcW w:w="1926" w:type="dxa"/>
            <w:tcBorders>
              <w:top w:val="single" w:sz="4" w:space="0" w:color="auto"/>
              <w:left w:val="single" w:sz="4" w:space="0" w:color="auto"/>
              <w:bottom w:val="single" w:sz="4" w:space="0" w:color="auto"/>
              <w:right w:val="single" w:sz="4" w:space="0" w:color="auto"/>
            </w:tcBorders>
          </w:tcPr>
          <w:p w:rsidR="007A248B" w:rsidRDefault="007A248B" w:rsidP="007A248B">
            <w:pPr>
              <w:pStyle w:val="a7"/>
            </w:pPr>
          </w:p>
        </w:tc>
        <w:tc>
          <w:tcPr>
            <w:tcW w:w="1925" w:type="dxa"/>
            <w:tcBorders>
              <w:top w:val="single" w:sz="4" w:space="0" w:color="auto"/>
              <w:left w:val="single" w:sz="4" w:space="0" w:color="auto"/>
              <w:bottom w:val="single" w:sz="4" w:space="0" w:color="auto"/>
              <w:right w:val="single" w:sz="4" w:space="0" w:color="auto"/>
            </w:tcBorders>
          </w:tcPr>
          <w:p w:rsidR="007A248B" w:rsidRDefault="007A248B" w:rsidP="007A248B">
            <w:pPr>
              <w:pStyle w:val="a7"/>
              <w:jc w:val="center"/>
            </w:pPr>
            <w:r>
              <w:t>х</w:t>
            </w:r>
          </w:p>
        </w:tc>
        <w:tc>
          <w:tcPr>
            <w:tcW w:w="2074" w:type="dxa"/>
            <w:tcBorders>
              <w:top w:val="single" w:sz="4" w:space="0" w:color="auto"/>
              <w:left w:val="single" w:sz="4" w:space="0" w:color="auto"/>
              <w:bottom w:val="single" w:sz="4" w:space="0" w:color="auto"/>
            </w:tcBorders>
          </w:tcPr>
          <w:p w:rsidR="007A248B" w:rsidRDefault="007A248B" w:rsidP="007A248B">
            <w:pPr>
              <w:pStyle w:val="a7"/>
              <w:jc w:val="center"/>
            </w:pPr>
            <w:r>
              <w:t>х</w:t>
            </w:r>
          </w:p>
        </w:tc>
      </w:tr>
      <w:tr w:rsidR="007A248B" w:rsidTr="00EA2F24">
        <w:tblPrEx>
          <w:tblCellMar>
            <w:top w:w="0" w:type="dxa"/>
            <w:bottom w:w="0" w:type="dxa"/>
          </w:tblCellMar>
        </w:tblPrEx>
        <w:tc>
          <w:tcPr>
            <w:tcW w:w="3735" w:type="dxa"/>
            <w:tcBorders>
              <w:top w:val="single" w:sz="4" w:space="0" w:color="auto"/>
              <w:bottom w:val="single" w:sz="4" w:space="0" w:color="auto"/>
              <w:right w:val="single" w:sz="4" w:space="0" w:color="auto"/>
            </w:tcBorders>
          </w:tcPr>
          <w:p w:rsidR="007A248B" w:rsidRDefault="007A248B" w:rsidP="007A248B">
            <w:pPr>
              <w:pStyle w:val="a7"/>
            </w:pPr>
            <w:r>
              <w:t>Монитор</w:t>
            </w:r>
          </w:p>
        </w:tc>
        <w:tc>
          <w:tcPr>
            <w:tcW w:w="1926" w:type="dxa"/>
            <w:tcBorders>
              <w:top w:val="single" w:sz="4" w:space="0" w:color="auto"/>
              <w:left w:val="single" w:sz="4" w:space="0" w:color="auto"/>
              <w:bottom w:val="single" w:sz="4" w:space="0" w:color="auto"/>
              <w:right w:val="single" w:sz="4" w:space="0" w:color="auto"/>
            </w:tcBorders>
          </w:tcPr>
          <w:p w:rsidR="007A248B" w:rsidRDefault="007A248B" w:rsidP="007A248B">
            <w:pPr>
              <w:pStyle w:val="a7"/>
              <w:jc w:val="center"/>
            </w:pPr>
            <w:r>
              <w:t>х</w:t>
            </w:r>
          </w:p>
        </w:tc>
        <w:tc>
          <w:tcPr>
            <w:tcW w:w="1925" w:type="dxa"/>
            <w:tcBorders>
              <w:top w:val="single" w:sz="4" w:space="0" w:color="auto"/>
              <w:left w:val="single" w:sz="4" w:space="0" w:color="auto"/>
              <w:bottom w:val="single" w:sz="4" w:space="0" w:color="auto"/>
              <w:right w:val="single" w:sz="4" w:space="0" w:color="auto"/>
            </w:tcBorders>
          </w:tcPr>
          <w:p w:rsidR="007A248B" w:rsidRDefault="007A248B" w:rsidP="007A248B">
            <w:pPr>
              <w:pStyle w:val="a7"/>
            </w:pPr>
          </w:p>
        </w:tc>
        <w:tc>
          <w:tcPr>
            <w:tcW w:w="2074" w:type="dxa"/>
            <w:tcBorders>
              <w:top w:val="single" w:sz="4" w:space="0" w:color="auto"/>
              <w:left w:val="single" w:sz="4" w:space="0" w:color="auto"/>
              <w:bottom w:val="single" w:sz="4" w:space="0" w:color="auto"/>
            </w:tcBorders>
          </w:tcPr>
          <w:p w:rsidR="007A248B" w:rsidRDefault="007A248B" w:rsidP="007A248B">
            <w:pPr>
              <w:pStyle w:val="a7"/>
              <w:jc w:val="center"/>
            </w:pPr>
            <w:r>
              <w:t>х</w:t>
            </w:r>
          </w:p>
        </w:tc>
      </w:tr>
      <w:tr w:rsidR="007A248B" w:rsidTr="00EA2F24">
        <w:tblPrEx>
          <w:tblCellMar>
            <w:top w:w="0" w:type="dxa"/>
            <w:bottom w:w="0" w:type="dxa"/>
          </w:tblCellMar>
        </w:tblPrEx>
        <w:tc>
          <w:tcPr>
            <w:tcW w:w="3735" w:type="dxa"/>
            <w:tcBorders>
              <w:top w:val="single" w:sz="4" w:space="0" w:color="auto"/>
              <w:bottom w:val="single" w:sz="4" w:space="0" w:color="auto"/>
              <w:right w:val="single" w:sz="4" w:space="0" w:color="auto"/>
            </w:tcBorders>
          </w:tcPr>
          <w:p w:rsidR="007A248B" w:rsidRDefault="007A248B" w:rsidP="007A248B">
            <w:pPr>
              <w:pStyle w:val="a7"/>
            </w:pPr>
            <w:r>
              <w:t>Принтер</w:t>
            </w:r>
          </w:p>
        </w:tc>
        <w:tc>
          <w:tcPr>
            <w:tcW w:w="1926" w:type="dxa"/>
            <w:tcBorders>
              <w:top w:val="single" w:sz="4" w:space="0" w:color="auto"/>
              <w:left w:val="single" w:sz="4" w:space="0" w:color="auto"/>
              <w:bottom w:val="single" w:sz="4" w:space="0" w:color="auto"/>
              <w:right w:val="single" w:sz="4" w:space="0" w:color="auto"/>
            </w:tcBorders>
          </w:tcPr>
          <w:p w:rsidR="007A248B" w:rsidRDefault="007A248B" w:rsidP="007A248B">
            <w:pPr>
              <w:pStyle w:val="a7"/>
            </w:pPr>
          </w:p>
        </w:tc>
        <w:tc>
          <w:tcPr>
            <w:tcW w:w="1925" w:type="dxa"/>
            <w:tcBorders>
              <w:top w:val="single" w:sz="4" w:space="0" w:color="auto"/>
              <w:left w:val="single" w:sz="4" w:space="0" w:color="auto"/>
              <w:bottom w:val="single" w:sz="4" w:space="0" w:color="auto"/>
              <w:right w:val="single" w:sz="4" w:space="0" w:color="auto"/>
            </w:tcBorders>
          </w:tcPr>
          <w:p w:rsidR="007A248B" w:rsidRDefault="007A248B" w:rsidP="007A248B">
            <w:pPr>
              <w:pStyle w:val="a7"/>
            </w:pPr>
          </w:p>
        </w:tc>
        <w:tc>
          <w:tcPr>
            <w:tcW w:w="2074" w:type="dxa"/>
            <w:tcBorders>
              <w:top w:val="single" w:sz="4" w:space="0" w:color="auto"/>
              <w:left w:val="single" w:sz="4" w:space="0" w:color="auto"/>
              <w:bottom w:val="single" w:sz="4" w:space="0" w:color="auto"/>
            </w:tcBorders>
          </w:tcPr>
          <w:p w:rsidR="007A248B" w:rsidRDefault="007A248B" w:rsidP="007A248B">
            <w:pPr>
              <w:pStyle w:val="a7"/>
              <w:jc w:val="center"/>
            </w:pPr>
            <w:r>
              <w:t>х</w:t>
            </w:r>
          </w:p>
        </w:tc>
      </w:tr>
      <w:tr w:rsidR="007A248B" w:rsidTr="00EA2F24">
        <w:tblPrEx>
          <w:tblCellMar>
            <w:top w:w="0" w:type="dxa"/>
            <w:bottom w:w="0" w:type="dxa"/>
          </w:tblCellMar>
        </w:tblPrEx>
        <w:tc>
          <w:tcPr>
            <w:tcW w:w="3735" w:type="dxa"/>
            <w:tcBorders>
              <w:top w:val="single" w:sz="4" w:space="0" w:color="auto"/>
              <w:bottom w:val="single" w:sz="4" w:space="0" w:color="auto"/>
              <w:right w:val="single" w:sz="4" w:space="0" w:color="auto"/>
            </w:tcBorders>
          </w:tcPr>
          <w:p w:rsidR="007A248B" w:rsidRDefault="007A248B" w:rsidP="007A248B">
            <w:pPr>
              <w:pStyle w:val="a7"/>
            </w:pPr>
            <w:r>
              <w:t>Сканер</w:t>
            </w:r>
          </w:p>
        </w:tc>
        <w:tc>
          <w:tcPr>
            <w:tcW w:w="1926" w:type="dxa"/>
            <w:tcBorders>
              <w:top w:val="single" w:sz="4" w:space="0" w:color="auto"/>
              <w:left w:val="single" w:sz="4" w:space="0" w:color="auto"/>
              <w:bottom w:val="single" w:sz="4" w:space="0" w:color="auto"/>
              <w:right w:val="single" w:sz="4" w:space="0" w:color="auto"/>
            </w:tcBorders>
          </w:tcPr>
          <w:p w:rsidR="007A248B" w:rsidRDefault="007A248B" w:rsidP="007A248B">
            <w:pPr>
              <w:pStyle w:val="a7"/>
            </w:pPr>
          </w:p>
        </w:tc>
        <w:tc>
          <w:tcPr>
            <w:tcW w:w="1925" w:type="dxa"/>
            <w:tcBorders>
              <w:top w:val="single" w:sz="4" w:space="0" w:color="auto"/>
              <w:left w:val="single" w:sz="4" w:space="0" w:color="auto"/>
              <w:bottom w:val="single" w:sz="4" w:space="0" w:color="auto"/>
              <w:right w:val="single" w:sz="4" w:space="0" w:color="auto"/>
            </w:tcBorders>
          </w:tcPr>
          <w:p w:rsidR="007A248B" w:rsidRDefault="007A248B" w:rsidP="007A248B">
            <w:pPr>
              <w:pStyle w:val="a7"/>
            </w:pPr>
          </w:p>
        </w:tc>
        <w:tc>
          <w:tcPr>
            <w:tcW w:w="2074" w:type="dxa"/>
            <w:tcBorders>
              <w:top w:val="single" w:sz="4" w:space="0" w:color="auto"/>
              <w:left w:val="single" w:sz="4" w:space="0" w:color="auto"/>
              <w:bottom w:val="single" w:sz="4" w:space="0" w:color="auto"/>
            </w:tcBorders>
          </w:tcPr>
          <w:p w:rsidR="007A248B" w:rsidRDefault="007A248B" w:rsidP="007A248B">
            <w:pPr>
              <w:pStyle w:val="a7"/>
              <w:jc w:val="center"/>
            </w:pPr>
            <w:r>
              <w:t>х</w:t>
            </w:r>
          </w:p>
        </w:tc>
      </w:tr>
      <w:tr w:rsidR="007A248B" w:rsidTr="00EA2F24">
        <w:tblPrEx>
          <w:tblCellMar>
            <w:top w:w="0" w:type="dxa"/>
            <w:bottom w:w="0" w:type="dxa"/>
          </w:tblCellMar>
        </w:tblPrEx>
        <w:tc>
          <w:tcPr>
            <w:tcW w:w="3735" w:type="dxa"/>
            <w:tcBorders>
              <w:top w:val="single" w:sz="4" w:space="0" w:color="auto"/>
              <w:bottom w:val="single" w:sz="4" w:space="0" w:color="auto"/>
              <w:right w:val="single" w:sz="4" w:space="0" w:color="auto"/>
            </w:tcBorders>
          </w:tcPr>
          <w:p w:rsidR="007A248B" w:rsidRDefault="007A248B" w:rsidP="007A248B">
            <w:pPr>
              <w:pStyle w:val="a7"/>
            </w:pPr>
            <w:r>
              <w:t>Многофункциональное устройство, соединяющее в себе функции принтера, сканера и копира</w:t>
            </w:r>
          </w:p>
        </w:tc>
        <w:tc>
          <w:tcPr>
            <w:tcW w:w="1926" w:type="dxa"/>
            <w:tcBorders>
              <w:top w:val="single" w:sz="4" w:space="0" w:color="auto"/>
              <w:left w:val="single" w:sz="4" w:space="0" w:color="auto"/>
              <w:bottom w:val="single" w:sz="4" w:space="0" w:color="auto"/>
              <w:right w:val="single" w:sz="4" w:space="0" w:color="auto"/>
            </w:tcBorders>
          </w:tcPr>
          <w:p w:rsidR="007A248B" w:rsidRDefault="007A248B" w:rsidP="007A248B">
            <w:pPr>
              <w:pStyle w:val="a7"/>
            </w:pPr>
          </w:p>
        </w:tc>
        <w:tc>
          <w:tcPr>
            <w:tcW w:w="1925" w:type="dxa"/>
            <w:tcBorders>
              <w:top w:val="single" w:sz="4" w:space="0" w:color="auto"/>
              <w:left w:val="single" w:sz="4" w:space="0" w:color="auto"/>
              <w:bottom w:val="single" w:sz="4" w:space="0" w:color="auto"/>
              <w:right w:val="single" w:sz="4" w:space="0" w:color="auto"/>
            </w:tcBorders>
          </w:tcPr>
          <w:p w:rsidR="007A248B" w:rsidRDefault="007A248B" w:rsidP="007A248B">
            <w:pPr>
              <w:pStyle w:val="a7"/>
            </w:pPr>
          </w:p>
        </w:tc>
        <w:tc>
          <w:tcPr>
            <w:tcW w:w="2074" w:type="dxa"/>
            <w:tcBorders>
              <w:top w:val="single" w:sz="4" w:space="0" w:color="auto"/>
              <w:left w:val="single" w:sz="4" w:space="0" w:color="auto"/>
              <w:bottom w:val="single" w:sz="4" w:space="0" w:color="auto"/>
            </w:tcBorders>
          </w:tcPr>
          <w:p w:rsidR="007A248B" w:rsidRDefault="007A248B" w:rsidP="007A248B">
            <w:pPr>
              <w:pStyle w:val="a7"/>
              <w:jc w:val="center"/>
            </w:pPr>
            <w:r>
              <w:t>х</w:t>
            </w:r>
          </w:p>
        </w:tc>
      </w:tr>
      <w:tr w:rsidR="007A248B" w:rsidTr="00EA2F24">
        <w:tblPrEx>
          <w:tblCellMar>
            <w:top w:w="0" w:type="dxa"/>
            <w:bottom w:w="0" w:type="dxa"/>
          </w:tblCellMar>
        </w:tblPrEx>
        <w:tc>
          <w:tcPr>
            <w:tcW w:w="3735" w:type="dxa"/>
            <w:tcBorders>
              <w:top w:val="single" w:sz="4" w:space="0" w:color="auto"/>
              <w:bottom w:val="single" w:sz="4" w:space="0" w:color="auto"/>
              <w:right w:val="single" w:sz="4" w:space="0" w:color="auto"/>
            </w:tcBorders>
          </w:tcPr>
          <w:p w:rsidR="007A248B" w:rsidRDefault="007A248B" w:rsidP="007A248B">
            <w:pPr>
              <w:pStyle w:val="a7"/>
            </w:pPr>
            <w:r>
              <w:t>Источник бесперебойного питания</w:t>
            </w:r>
          </w:p>
        </w:tc>
        <w:tc>
          <w:tcPr>
            <w:tcW w:w="1926" w:type="dxa"/>
            <w:tcBorders>
              <w:top w:val="single" w:sz="4" w:space="0" w:color="auto"/>
              <w:left w:val="single" w:sz="4" w:space="0" w:color="auto"/>
              <w:bottom w:val="single" w:sz="4" w:space="0" w:color="auto"/>
              <w:right w:val="single" w:sz="4" w:space="0" w:color="auto"/>
            </w:tcBorders>
          </w:tcPr>
          <w:p w:rsidR="007A248B" w:rsidRDefault="007A248B" w:rsidP="007A248B">
            <w:pPr>
              <w:pStyle w:val="a7"/>
            </w:pPr>
          </w:p>
        </w:tc>
        <w:tc>
          <w:tcPr>
            <w:tcW w:w="1925" w:type="dxa"/>
            <w:tcBorders>
              <w:top w:val="single" w:sz="4" w:space="0" w:color="auto"/>
              <w:left w:val="single" w:sz="4" w:space="0" w:color="auto"/>
              <w:bottom w:val="single" w:sz="4" w:space="0" w:color="auto"/>
              <w:right w:val="single" w:sz="4" w:space="0" w:color="auto"/>
            </w:tcBorders>
          </w:tcPr>
          <w:p w:rsidR="007A248B" w:rsidRDefault="007A248B" w:rsidP="007A248B">
            <w:pPr>
              <w:pStyle w:val="a7"/>
            </w:pPr>
          </w:p>
        </w:tc>
        <w:tc>
          <w:tcPr>
            <w:tcW w:w="2074" w:type="dxa"/>
            <w:tcBorders>
              <w:top w:val="single" w:sz="4" w:space="0" w:color="auto"/>
              <w:left w:val="single" w:sz="4" w:space="0" w:color="auto"/>
              <w:bottom w:val="single" w:sz="4" w:space="0" w:color="auto"/>
            </w:tcBorders>
          </w:tcPr>
          <w:p w:rsidR="007A248B" w:rsidRDefault="007A248B" w:rsidP="007A248B">
            <w:pPr>
              <w:pStyle w:val="a7"/>
              <w:jc w:val="center"/>
            </w:pPr>
            <w:r>
              <w:t>х</w:t>
            </w:r>
          </w:p>
        </w:tc>
      </w:tr>
      <w:tr w:rsidR="007A248B" w:rsidTr="00EA2F24">
        <w:tblPrEx>
          <w:tblCellMar>
            <w:top w:w="0" w:type="dxa"/>
            <w:bottom w:w="0" w:type="dxa"/>
          </w:tblCellMar>
        </w:tblPrEx>
        <w:tc>
          <w:tcPr>
            <w:tcW w:w="3735" w:type="dxa"/>
            <w:tcBorders>
              <w:top w:val="single" w:sz="4" w:space="0" w:color="auto"/>
              <w:bottom w:val="single" w:sz="4" w:space="0" w:color="auto"/>
              <w:right w:val="single" w:sz="4" w:space="0" w:color="auto"/>
            </w:tcBorders>
          </w:tcPr>
          <w:p w:rsidR="007A248B" w:rsidRDefault="007A248B" w:rsidP="007A248B">
            <w:pPr>
              <w:pStyle w:val="a7"/>
            </w:pPr>
            <w:r>
              <w:t>Колонки</w:t>
            </w:r>
          </w:p>
        </w:tc>
        <w:tc>
          <w:tcPr>
            <w:tcW w:w="1926" w:type="dxa"/>
            <w:tcBorders>
              <w:top w:val="single" w:sz="4" w:space="0" w:color="auto"/>
              <w:left w:val="single" w:sz="4" w:space="0" w:color="auto"/>
              <w:bottom w:val="single" w:sz="4" w:space="0" w:color="auto"/>
              <w:right w:val="single" w:sz="4" w:space="0" w:color="auto"/>
            </w:tcBorders>
          </w:tcPr>
          <w:p w:rsidR="007A248B" w:rsidRDefault="007A248B" w:rsidP="007A248B">
            <w:pPr>
              <w:pStyle w:val="a7"/>
            </w:pPr>
          </w:p>
        </w:tc>
        <w:tc>
          <w:tcPr>
            <w:tcW w:w="1925" w:type="dxa"/>
            <w:tcBorders>
              <w:top w:val="single" w:sz="4" w:space="0" w:color="auto"/>
              <w:left w:val="single" w:sz="4" w:space="0" w:color="auto"/>
              <w:bottom w:val="single" w:sz="4" w:space="0" w:color="auto"/>
              <w:right w:val="single" w:sz="4" w:space="0" w:color="auto"/>
            </w:tcBorders>
          </w:tcPr>
          <w:p w:rsidR="007A248B" w:rsidRDefault="007A248B" w:rsidP="007A248B">
            <w:pPr>
              <w:pStyle w:val="a7"/>
            </w:pPr>
          </w:p>
        </w:tc>
        <w:tc>
          <w:tcPr>
            <w:tcW w:w="2074" w:type="dxa"/>
            <w:tcBorders>
              <w:top w:val="single" w:sz="4" w:space="0" w:color="auto"/>
              <w:left w:val="single" w:sz="4" w:space="0" w:color="auto"/>
              <w:bottom w:val="single" w:sz="4" w:space="0" w:color="auto"/>
            </w:tcBorders>
          </w:tcPr>
          <w:p w:rsidR="007A248B" w:rsidRDefault="007A248B" w:rsidP="007A248B">
            <w:pPr>
              <w:pStyle w:val="a7"/>
              <w:jc w:val="center"/>
            </w:pPr>
            <w:r>
              <w:t>х</w:t>
            </w:r>
          </w:p>
        </w:tc>
      </w:tr>
      <w:tr w:rsidR="007A248B" w:rsidTr="00EA2F24">
        <w:tblPrEx>
          <w:tblCellMar>
            <w:top w:w="0" w:type="dxa"/>
            <w:bottom w:w="0" w:type="dxa"/>
          </w:tblCellMar>
        </w:tblPrEx>
        <w:tc>
          <w:tcPr>
            <w:tcW w:w="3735" w:type="dxa"/>
            <w:tcBorders>
              <w:top w:val="single" w:sz="4" w:space="0" w:color="auto"/>
              <w:bottom w:val="single" w:sz="4" w:space="0" w:color="auto"/>
              <w:right w:val="single" w:sz="4" w:space="0" w:color="auto"/>
            </w:tcBorders>
          </w:tcPr>
          <w:p w:rsidR="007A248B" w:rsidRDefault="007A248B" w:rsidP="007A248B">
            <w:pPr>
              <w:pStyle w:val="a7"/>
            </w:pPr>
            <w:r>
              <w:t>Внешний модем</w:t>
            </w:r>
          </w:p>
        </w:tc>
        <w:tc>
          <w:tcPr>
            <w:tcW w:w="1926" w:type="dxa"/>
            <w:tcBorders>
              <w:top w:val="single" w:sz="4" w:space="0" w:color="auto"/>
              <w:left w:val="single" w:sz="4" w:space="0" w:color="auto"/>
              <w:bottom w:val="single" w:sz="4" w:space="0" w:color="auto"/>
              <w:right w:val="single" w:sz="4" w:space="0" w:color="auto"/>
            </w:tcBorders>
          </w:tcPr>
          <w:p w:rsidR="007A248B" w:rsidRDefault="007A248B" w:rsidP="007A248B">
            <w:pPr>
              <w:pStyle w:val="a7"/>
            </w:pPr>
          </w:p>
        </w:tc>
        <w:tc>
          <w:tcPr>
            <w:tcW w:w="1925" w:type="dxa"/>
            <w:tcBorders>
              <w:top w:val="single" w:sz="4" w:space="0" w:color="auto"/>
              <w:left w:val="single" w:sz="4" w:space="0" w:color="auto"/>
              <w:bottom w:val="single" w:sz="4" w:space="0" w:color="auto"/>
              <w:right w:val="single" w:sz="4" w:space="0" w:color="auto"/>
            </w:tcBorders>
          </w:tcPr>
          <w:p w:rsidR="007A248B" w:rsidRDefault="007A248B" w:rsidP="007A248B">
            <w:pPr>
              <w:pStyle w:val="a7"/>
            </w:pPr>
          </w:p>
        </w:tc>
        <w:tc>
          <w:tcPr>
            <w:tcW w:w="2074" w:type="dxa"/>
            <w:tcBorders>
              <w:top w:val="single" w:sz="4" w:space="0" w:color="auto"/>
              <w:left w:val="single" w:sz="4" w:space="0" w:color="auto"/>
              <w:bottom w:val="single" w:sz="4" w:space="0" w:color="auto"/>
            </w:tcBorders>
          </w:tcPr>
          <w:p w:rsidR="007A248B" w:rsidRDefault="007A248B" w:rsidP="007A248B">
            <w:pPr>
              <w:pStyle w:val="a7"/>
              <w:jc w:val="center"/>
            </w:pPr>
            <w:r>
              <w:t>х</w:t>
            </w:r>
          </w:p>
        </w:tc>
      </w:tr>
      <w:tr w:rsidR="007A248B" w:rsidTr="00EA2F24">
        <w:tblPrEx>
          <w:tblCellMar>
            <w:top w:w="0" w:type="dxa"/>
            <w:bottom w:w="0" w:type="dxa"/>
          </w:tblCellMar>
        </w:tblPrEx>
        <w:tc>
          <w:tcPr>
            <w:tcW w:w="3735" w:type="dxa"/>
            <w:tcBorders>
              <w:top w:val="single" w:sz="4" w:space="0" w:color="auto"/>
              <w:bottom w:val="single" w:sz="4" w:space="0" w:color="auto"/>
              <w:right w:val="single" w:sz="4" w:space="0" w:color="auto"/>
            </w:tcBorders>
          </w:tcPr>
          <w:p w:rsidR="007A248B" w:rsidRDefault="007A248B" w:rsidP="007A248B">
            <w:pPr>
              <w:pStyle w:val="a7"/>
            </w:pPr>
            <w:r>
              <w:t xml:space="preserve">Внешний модуль </w:t>
            </w:r>
            <w:proofErr w:type="spellStart"/>
            <w:r>
              <w:t>Wi-Fi</w:t>
            </w:r>
            <w:proofErr w:type="spellEnd"/>
          </w:p>
        </w:tc>
        <w:tc>
          <w:tcPr>
            <w:tcW w:w="1926" w:type="dxa"/>
            <w:tcBorders>
              <w:top w:val="single" w:sz="4" w:space="0" w:color="auto"/>
              <w:left w:val="single" w:sz="4" w:space="0" w:color="auto"/>
              <w:bottom w:val="single" w:sz="4" w:space="0" w:color="auto"/>
              <w:right w:val="single" w:sz="4" w:space="0" w:color="auto"/>
            </w:tcBorders>
          </w:tcPr>
          <w:p w:rsidR="007A248B" w:rsidRDefault="007A248B" w:rsidP="007A248B">
            <w:pPr>
              <w:pStyle w:val="a7"/>
            </w:pPr>
          </w:p>
        </w:tc>
        <w:tc>
          <w:tcPr>
            <w:tcW w:w="1925" w:type="dxa"/>
            <w:tcBorders>
              <w:top w:val="single" w:sz="4" w:space="0" w:color="auto"/>
              <w:left w:val="single" w:sz="4" w:space="0" w:color="auto"/>
              <w:bottom w:val="single" w:sz="4" w:space="0" w:color="auto"/>
              <w:right w:val="single" w:sz="4" w:space="0" w:color="auto"/>
            </w:tcBorders>
          </w:tcPr>
          <w:p w:rsidR="007A248B" w:rsidRDefault="007A248B" w:rsidP="007A248B">
            <w:pPr>
              <w:pStyle w:val="a7"/>
            </w:pPr>
          </w:p>
        </w:tc>
        <w:tc>
          <w:tcPr>
            <w:tcW w:w="2074" w:type="dxa"/>
            <w:tcBorders>
              <w:top w:val="single" w:sz="4" w:space="0" w:color="auto"/>
              <w:left w:val="single" w:sz="4" w:space="0" w:color="auto"/>
              <w:bottom w:val="single" w:sz="4" w:space="0" w:color="auto"/>
            </w:tcBorders>
          </w:tcPr>
          <w:p w:rsidR="007A248B" w:rsidRDefault="007A248B" w:rsidP="007A248B">
            <w:pPr>
              <w:pStyle w:val="a7"/>
              <w:jc w:val="center"/>
            </w:pPr>
            <w:r>
              <w:t>х</w:t>
            </w:r>
          </w:p>
        </w:tc>
      </w:tr>
      <w:tr w:rsidR="007A248B" w:rsidTr="00EA2F24">
        <w:tblPrEx>
          <w:tblCellMar>
            <w:top w:w="0" w:type="dxa"/>
            <w:bottom w:w="0" w:type="dxa"/>
          </w:tblCellMar>
        </w:tblPrEx>
        <w:tc>
          <w:tcPr>
            <w:tcW w:w="3735" w:type="dxa"/>
            <w:tcBorders>
              <w:top w:val="single" w:sz="4" w:space="0" w:color="auto"/>
              <w:bottom w:val="single" w:sz="4" w:space="0" w:color="auto"/>
              <w:right w:val="single" w:sz="4" w:space="0" w:color="auto"/>
            </w:tcBorders>
          </w:tcPr>
          <w:p w:rsidR="007A248B" w:rsidRDefault="007A248B" w:rsidP="007A248B">
            <w:pPr>
              <w:pStyle w:val="a7"/>
            </w:pPr>
            <w:proofErr w:type="spellStart"/>
            <w:r>
              <w:t>Web</w:t>
            </w:r>
            <w:proofErr w:type="spellEnd"/>
            <w:r>
              <w:t>-камера</w:t>
            </w:r>
          </w:p>
        </w:tc>
        <w:tc>
          <w:tcPr>
            <w:tcW w:w="1926" w:type="dxa"/>
            <w:tcBorders>
              <w:top w:val="single" w:sz="4" w:space="0" w:color="auto"/>
              <w:left w:val="single" w:sz="4" w:space="0" w:color="auto"/>
              <w:bottom w:val="single" w:sz="4" w:space="0" w:color="auto"/>
              <w:right w:val="single" w:sz="4" w:space="0" w:color="auto"/>
            </w:tcBorders>
          </w:tcPr>
          <w:p w:rsidR="007A248B" w:rsidRDefault="007A248B" w:rsidP="007A248B">
            <w:pPr>
              <w:pStyle w:val="a7"/>
            </w:pPr>
          </w:p>
        </w:tc>
        <w:tc>
          <w:tcPr>
            <w:tcW w:w="1925" w:type="dxa"/>
            <w:tcBorders>
              <w:top w:val="single" w:sz="4" w:space="0" w:color="auto"/>
              <w:left w:val="single" w:sz="4" w:space="0" w:color="auto"/>
              <w:bottom w:val="single" w:sz="4" w:space="0" w:color="auto"/>
              <w:right w:val="single" w:sz="4" w:space="0" w:color="auto"/>
            </w:tcBorders>
          </w:tcPr>
          <w:p w:rsidR="007A248B" w:rsidRDefault="007A248B" w:rsidP="007A248B">
            <w:pPr>
              <w:pStyle w:val="a7"/>
            </w:pPr>
          </w:p>
        </w:tc>
        <w:tc>
          <w:tcPr>
            <w:tcW w:w="2074" w:type="dxa"/>
            <w:tcBorders>
              <w:top w:val="single" w:sz="4" w:space="0" w:color="auto"/>
              <w:left w:val="single" w:sz="4" w:space="0" w:color="auto"/>
              <w:bottom w:val="single" w:sz="4" w:space="0" w:color="auto"/>
            </w:tcBorders>
          </w:tcPr>
          <w:p w:rsidR="007A248B" w:rsidRDefault="007A248B" w:rsidP="007A248B">
            <w:pPr>
              <w:pStyle w:val="a7"/>
              <w:jc w:val="center"/>
            </w:pPr>
            <w:r>
              <w:t>х</w:t>
            </w:r>
          </w:p>
        </w:tc>
      </w:tr>
      <w:tr w:rsidR="007A248B" w:rsidTr="00EA2F24">
        <w:tblPrEx>
          <w:tblCellMar>
            <w:top w:w="0" w:type="dxa"/>
            <w:bottom w:w="0" w:type="dxa"/>
          </w:tblCellMar>
        </w:tblPrEx>
        <w:tc>
          <w:tcPr>
            <w:tcW w:w="3735" w:type="dxa"/>
            <w:tcBorders>
              <w:top w:val="single" w:sz="4" w:space="0" w:color="auto"/>
              <w:bottom w:val="single" w:sz="4" w:space="0" w:color="auto"/>
              <w:right w:val="single" w:sz="4" w:space="0" w:color="auto"/>
            </w:tcBorders>
          </w:tcPr>
          <w:p w:rsidR="007A248B" w:rsidRDefault="007A248B" w:rsidP="007A248B">
            <w:pPr>
              <w:pStyle w:val="a7"/>
            </w:pPr>
            <w:r>
              <w:t>Внешний TV-тюнер</w:t>
            </w:r>
          </w:p>
        </w:tc>
        <w:tc>
          <w:tcPr>
            <w:tcW w:w="1926" w:type="dxa"/>
            <w:tcBorders>
              <w:top w:val="single" w:sz="4" w:space="0" w:color="auto"/>
              <w:left w:val="single" w:sz="4" w:space="0" w:color="auto"/>
              <w:bottom w:val="single" w:sz="4" w:space="0" w:color="auto"/>
              <w:right w:val="single" w:sz="4" w:space="0" w:color="auto"/>
            </w:tcBorders>
          </w:tcPr>
          <w:p w:rsidR="007A248B" w:rsidRDefault="007A248B" w:rsidP="007A248B">
            <w:pPr>
              <w:pStyle w:val="a7"/>
            </w:pPr>
          </w:p>
        </w:tc>
        <w:tc>
          <w:tcPr>
            <w:tcW w:w="1925" w:type="dxa"/>
            <w:tcBorders>
              <w:top w:val="single" w:sz="4" w:space="0" w:color="auto"/>
              <w:left w:val="single" w:sz="4" w:space="0" w:color="auto"/>
              <w:bottom w:val="single" w:sz="4" w:space="0" w:color="auto"/>
              <w:right w:val="single" w:sz="4" w:space="0" w:color="auto"/>
            </w:tcBorders>
          </w:tcPr>
          <w:p w:rsidR="007A248B" w:rsidRDefault="007A248B" w:rsidP="007A248B">
            <w:pPr>
              <w:pStyle w:val="a7"/>
            </w:pPr>
          </w:p>
        </w:tc>
        <w:tc>
          <w:tcPr>
            <w:tcW w:w="2074" w:type="dxa"/>
            <w:tcBorders>
              <w:top w:val="single" w:sz="4" w:space="0" w:color="auto"/>
              <w:left w:val="single" w:sz="4" w:space="0" w:color="auto"/>
              <w:bottom w:val="single" w:sz="4" w:space="0" w:color="auto"/>
            </w:tcBorders>
          </w:tcPr>
          <w:p w:rsidR="007A248B" w:rsidRDefault="007A248B" w:rsidP="007A248B">
            <w:pPr>
              <w:pStyle w:val="a7"/>
              <w:jc w:val="center"/>
            </w:pPr>
            <w:r>
              <w:t>х</w:t>
            </w:r>
          </w:p>
        </w:tc>
      </w:tr>
      <w:tr w:rsidR="007A248B" w:rsidTr="00EA2F24">
        <w:tblPrEx>
          <w:tblCellMar>
            <w:top w:w="0" w:type="dxa"/>
            <w:bottom w:w="0" w:type="dxa"/>
          </w:tblCellMar>
        </w:tblPrEx>
        <w:tc>
          <w:tcPr>
            <w:tcW w:w="3735" w:type="dxa"/>
            <w:tcBorders>
              <w:top w:val="single" w:sz="4" w:space="0" w:color="auto"/>
              <w:bottom w:val="single" w:sz="4" w:space="0" w:color="auto"/>
              <w:right w:val="single" w:sz="4" w:space="0" w:color="auto"/>
            </w:tcBorders>
          </w:tcPr>
          <w:p w:rsidR="007A248B" w:rsidRDefault="007A248B" w:rsidP="007A248B">
            <w:pPr>
              <w:pStyle w:val="a7"/>
            </w:pPr>
            <w:r>
              <w:t>Внешний привод CD/DVD</w:t>
            </w:r>
          </w:p>
        </w:tc>
        <w:tc>
          <w:tcPr>
            <w:tcW w:w="1926" w:type="dxa"/>
            <w:tcBorders>
              <w:top w:val="single" w:sz="4" w:space="0" w:color="auto"/>
              <w:left w:val="single" w:sz="4" w:space="0" w:color="auto"/>
              <w:bottom w:val="single" w:sz="4" w:space="0" w:color="auto"/>
              <w:right w:val="single" w:sz="4" w:space="0" w:color="auto"/>
            </w:tcBorders>
          </w:tcPr>
          <w:p w:rsidR="007A248B" w:rsidRDefault="007A248B" w:rsidP="007A248B">
            <w:pPr>
              <w:pStyle w:val="a7"/>
            </w:pPr>
          </w:p>
        </w:tc>
        <w:tc>
          <w:tcPr>
            <w:tcW w:w="1925" w:type="dxa"/>
            <w:tcBorders>
              <w:top w:val="single" w:sz="4" w:space="0" w:color="auto"/>
              <w:left w:val="single" w:sz="4" w:space="0" w:color="auto"/>
              <w:bottom w:val="single" w:sz="4" w:space="0" w:color="auto"/>
              <w:right w:val="single" w:sz="4" w:space="0" w:color="auto"/>
            </w:tcBorders>
          </w:tcPr>
          <w:p w:rsidR="007A248B" w:rsidRDefault="007A248B" w:rsidP="007A248B">
            <w:pPr>
              <w:pStyle w:val="a7"/>
            </w:pPr>
          </w:p>
        </w:tc>
        <w:tc>
          <w:tcPr>
            <w:tcW w:w="2074" w:type="dxa"/>
            <w:tcBorders>
              <w:top w:val="single" w:sz="4" w:space="0" w:color="auto"/>
              <w:left w:val="single" w:sz="4" w:space="0" w:color="auto"/>
              <w:bottom w:val="single" w:sz="4" w:space="0" w:color="auto"/>
            </w:tcBorders>
          </w:tcPr>
          <w:p w:rsidR="007A248B" w:rsidRDefault="007A248B" w:rsidP="007A248B">
            <w:pPr>
              <w:pStyle w:val="a7"/>
              <w:jc w:val="center"/>
            </w:pPr>
            <w:r>
              <w:t>х</w:t>
            </w:r>
          </w:p>
        </w:tc>
      </w:tr>
      <w:tr w:rsidR="007A248B" w:rsidTr="00EA2F24">
        <w:tblPrEx>
          <w:tblCellMar>
            <w:top w:w="0" w:type="dxa"/>
            <w:bottom w:w="0" w:type="dxa"/>
          </w:tblCellMar>
        </w:tblPrEx>
        <w:tc>
          <w:tcPr>
            <w:tcW w:w="3735" w:type="dxa"/>
            <w:tcBorders>
              <w:top w:val="single" w:sz="4" w:space="0" w:color="auto"/>
              <w:bottom w:val="single" w:sz="4" w:space="0" w:color="auto"/>
              <w:right w:val="single" w:sz="4" w:space="0" w:color="auto"/>
            </w:tcBorders>
          </w:tcPr>
          <w:p w:rsidR="007A248B" w:rsidRDefault="007A248B" w:rsidP="007A248B">
            <w:pPr>
              <w:pStyle w:val="a7"/>
            </w:pPr>
            <w:r>
              <w:t>Внешний привод FDD</w:t>
            </w:r>
          </w:p>
        </w:tc>
        <w:tc>
          <w:tcPr>
            <w:tcW w:w="1926" w:type="dxa"/>
            <w:tcBorders>
              <w:top w:val="single" w:sz="4" w:space="0" w:color="auto"/>
              <w:left w:val="single" w:sz="4" w:space="0" w:color="auto"/>
              <w:bottom w:val="single" w:sz="4" w:space="0" w:color="auto"/>
              <w:right w:val="single" w:sz="4" w:space="0" w:color="auto"/>
            </w:tcBorders>
          </w:tcPr>
          <w:p w:rsidR="007A248B" w:rsidRDefault="007A248B" w:rsidP="007A248B">
            <w:pPr>
              <w:pStyle w:val="a7"/>
            </w:pPr>
          </w:p>
        </w:tc>
        <w:tc>
          <w:tcPr>
            <w:tcW w:w="1925" w:type="dxa"/>
            <w:tcBorders>
              <w:top w:val="single" w:sz="4" w:space="0" w:color="auto"/>
              <w:left w:val="single" w:sz="4" w:space="0" w:color="auto"/>
              <w:bottom w:val="single" w:sz="4" w:space="0" w:color="auto"/>
              <w:right w:val="single" w:sz="4" w:space="0" w:color="auto"/>
            </w:tcBorders>
          </w:tcPr>
          <w:p w:rsidR="007A248B" w:rsidRDefault="007A248B" w:rsidP="007A248B">
            <w:pPr>
              <w:pStyle w:val="a7"/>
            </w:pPr>
          </w:p>
        </w:tc>
        <w:tc>
          <w:tcPr>
            <w:tcW w:w="2074" w:type="dxa"/>
            <w:tcBorders>
              <w:top w:val="single" w:sz="4" w:space="0" w:color="auto"/>
              <w:left w:val="single" w:sz="4" w:space="0" w:color="auto"/>
              <w:bottom w:val="single" w:sz="4" w:space="0" w:color="auto"/>
            </w:tcBorders>
          </w:tcPr>
          <w:p w:rsidR="007A248B" w:rsidRDefault="007A248B" w:rsidP="007A248B">
            <w:pPr>
              <w:pStyle w:val="a7"/>
              <w:jc w:val="center"/>
            </w:pPr>
            <w:r>
              <w:t>х</w:t>
            </w:r>
          </w:p>
        </w:tc>
      </w:tr>
      <w:tr w:rsidR="007A248B" w:rsidTr="00EA2F24">
        <w:tblPrEx>
          <w:tblCellMar>
            <w:top w:w="0" w:type="dxa"/>
            <w:bottom w:w="0" w:type="dxa"/>
          </w:tblCellMar>
        </w:tblPrEx>
        <w:tc>
          <w:tcPr>
            <w:tcW w:w="3735" w:type="dxa"/>
            <w:tcBorders>
              <w:top w:val="single" w:sz="4" w:space="0" w:color="auto"/>
              <w:bottom w:val="single" w:sz="4" w:space="0" w:color="auto"/>
              <w:right w:val="single" w:sz="4" w:space="0" w:color="auto"/>
            </w:tcBorders>
          </w:tcPr>
          <w:p w:rsidR="007A248B" w:rsidRDefault="007A248B" w:rsidP="007A248B">
            <w:pPr>
              <w:pStyle w:val="a7"/>
            </w:pPr>
            <w:r>
              <w:t>Разветвитель-USB</w:t>
            </w:r>
          </w:p>
        </w:tc>
        <w:tc>
          <w:tcPr>
            <w:tcW w:w="1926" w:type="dxa"/>
            <w:tcBorders>
              <w:top w:val="single" w:sz="4" w:space="0" w:color="auto"/>
              <w:left w:val="single" w:sz="4" w:space="0" w:color="auto"/>
              <w:bottom w:val="single" w:sz="4" w:space="0" w:color="auto"/>
              <w:right w:val="single" w:sz="4" w:space="0" w:color="auto"/>
            </w:tcBorders>
          </w:tcPr>
          <w:p w:rsidR="007A248B" w:rsidRDefault="007A248B" w:rsidP="007A248B">
            <w:pPr>
              <w:pStyle w:val="a7"/>
              <w:jc w:val="center"/>
            </w:pPr>
            <w:r>
              <w:t>х</w:t>
            </w:r>
          </w:p>
        </w:tc>
        <w:tc>
          <w:tcPr>
            <w:tcW w:w="1925" w:type="dxa"/>
            <w:tcBorders>
              <w:top w:val="single" w:sz="4" w:space="0" w:color="auto"/>
              <w:left w:val="single" w:sz="4" w:space="0" w:color="auto"/>
              <w:bottom w:val="single" w:sz="4" w:space="0" w:color="auto"/>
              <w:right w:val="single" w:sz="4" w:space="0" w:color="auto"/>
            </w:tcBorders>
          </w:tcPr>
          <w:p w:rsidR="007A248B" w:rsidRDefault="007A248B" w:rsidP="007A248B">
            <w:pPr>
              <w:pStyle w:val="a7"/>
              <w:jc w:val="center"/>
            </w:pPr>
            <w:r>
              <w:t>х</w:t>
            </w:r>
          </w:p>
        </w:tc>
        <w:tc>
          <w:tcPr>
            <w:tcW w:w="2074" w:type="dxa"/>
            <w:tcBorders>
              <w:top w:val="single" w:sz="4" w:space="0" w:color="auto"/>
              <w:left w:val="single" w:sz="4" w:space="0" w:color="auto"/>
              <w:bottom w:val="single" w:sz="4" w:space="0" w:color="auto"/>
            </w:tcBorders>
          </w:tcPr>
          <w:p w:rsidR="007A248B" w:rsidRDefault="007A248B" w:rsidP="007A248B">
            <w:pPr>
              <w:pStyle w:val="a7"/>
            </w:pPr>
          </w:p>
        </w:tc>
      </w:tr>
      <w:tr w:rsidR="007A248B" w:rsidTr="00EA2F24">
        <w:tblPrEx>
          <w:tblCellMar>
            <w:top w:w="0" w:type="dxa"/>
            <w:bottom w:w="0" w:type="dxa"/>
          </w:tblCellMar>
        </w:tblPrEx>
        <w:tc>
          <w:tcPr>
            <w:tcW w:w="3735" w:type="dxa"/>
            <w:tcBorders>
              <w:top w:val="single" w:sz="4" w:space="0" w:color="auto"/>
              <w:bottom w:val="single" w:sz="4" w:space="0" w:color="auto"/>
              <w:right w:val="single" w:sz="4" w:space="0" w:color="auto"/>
            </w:tcBorders>
          </w:tcPr>
          <w:p w:rsidR="007A248B" w:rsidRDefault="007A248B" w:rsidP="007A248B">
            <w:pPr>
              <w:pStyle w:val="a7"/>
            </w:pPr>
            <w:r>
              <w:t>Манипулятор мышь</w:t>
            </w:r>
          </w:p>
        </w:tc>
        <w:tc>
          <w:tcPr>
            <w:tcW w:w="1926" w:type="dxa"/>
            <w:tcBorders>
              <w:top w:val="single" w:sz="4" w:space="0" w:color="auto"/>
              <w:left w:val="single" w:sz="4" w:space="0" w:color="auto"/>
              <w:bottom w:val="single" w:sz="4" w:space="0" w:color="auto"/>
              <w:right w:val="single" w:sz="4" w:space="0" w:color="auto"/>
            </w:tcBorders>
          </w:tcPr>
          <w:p w:rsidR="007A248B" w:rsidRDefault="007A248B" w:rsidP="007A248B">
            <w:pPr>
              <w:pStyle w:val="a7"/>
              <w:jc w:val="center"/>
            </w:pPr>
            <w:r>
              <w:t>х</w:t>
            </w:r>
          </w:p>
        </w:tc>
        <w:tc>
          <w:tcPr>
            <w:tcW w:w="1925" w:type="dxa"/>
            <w:tcBorders>
              <w:top w:val="single" w:sz="4" w:space="0" w:color="auto"/>
              <w:left w:val="single" w:sz="4" w:space="0" w:color="auto"/>
              <w:bottom w:val="single" w:sz="4" w:space="0" w:color="auto"/>
              <w:right w:val="single" w:sz="4" w:space="0" w:color="auto"/>
            </w:tcBorders>
          </w:tcPr>
          <w:p w:rsidR="007A248B" w:rsidRDefault="007A248B" w:rsidP="007A248B">
            <w:pPr>
              <w:pStyle w:val="a7"/>
              <w:jc w:val="center"/>
            </w:pPr>
            <w:r>
              <w:t>х</w:t>
            </w:r>
          </w:p>
        </w:tc>
        <w:tc>
          <w:tcPr>
            <w:tcW w:w="2074" w:type="dxa"/>
            <w:tcBorders>
              <w:top w:val="single" w:sz="4" w:space="0" w:color="auto"/>
              <w:left w:val="single" w:sz="4" w:space="0" w:color="auto"/>
              <w:bottom w:val="single" w:sz="4" w:space="0" w:color="auto"/>
            </w:tcBorders>
          </w:tcPr>
          <w:p w:rsidR="007A248B" w:rsidRDefault="007A248B" w:rsidP="007A248B">
            <w:pPr>
              <w:pStyle w:val="a7"/>
            </w:pPr>
          </w:p>
        </w:tc>
      </w:tr>
      <w:tr w:rsidR="007A248B" w:rsidTr="00EA2F24">
        <w:tblPrEx>
          <w:tblCellMar>
            <w:top w:w="0" w:type="dxa"/>
            <w:bottom w:w="0" w:type="dxa"/>
          </w:tblCellMar>
        </w:tblPrEx>
        <w:tc>
          <w:tcPr>
            <w:tcW w:w="3735" w:type="dxa"/>
            <w:tcBorders>
              <w:top w:val="single" w:sz="4" w:space="0" w:color="auto"/>
              <w:bottom w:val="single" w:sz="4" w:space="0" w:color="auto"/>
              <w:right w:val="single" w:sz="4" w:space="0" w:color="auto"/>
            </w:tcBorders>
          </w:tcPr>
          <w:p w:rsidR="007A248B" w:rsidRDefault="007A248B" w:rsidP="007A248B">
            <w:pPr>
              <w:pStyle w:val="a7"/>
            </w:pPr>
            <w:r>
              <w:t>Клавиатура</w:t>
            </w:r>
          </w:p>
        </w:tc>
        <w:tc>
          <w:tcPr>
            <w:tcW w:w="1926" w:type="dxa"/>
            <w:tcBorders>
              <w:top w:val="single" w:sz="4" w:space="0" w:color="auto"/>
              <w:left w:val="single" w:sz="4" w:space="0" w:color="auto"/>
              <w:bottom w:val="single" w:sz="4" w:space="0" w:color="auto"/>
              <w:right w:val="single" w:sz="4" w:space="0" w:color="auto"/>
            </w:tcBorders>
          </w:tcPr>
          <w:p w:rsidR="007A248B" w:rsidRDefault="007A248B" w:rsidP="007A248B">
            <w:pPr>
              <w:pStyle w:val="a7"/>
              <w:jc w:val="center"/>
            </w:pPr>
            <w:r>
              <w:t>х</w:t>
            </w:r>
          </w:p>
        </w:tc>
        <w:tc>
          <w:tcPr>
            <w:tcW w:w="1925" w:type="dxa"/>
            <w:tcBorders>
              <w:top w:val="single" w:sz="4" w:space="0" w:color="auto"/>
              <w:left w:val="single" w:sz="4" w:space="0" w:color="auto"/>
              <w:bottom w:val="single" w:sz="4" w:space="0" w:color="auto"/>
              <w:right w:val="single" w:sz="4" w:space="0" w:color="auto"/>
            </w:tcBorders>
          </w:tcPr>
          <w:p w:rsidR="007A248B" w:rsidRDefault="007A248B" w:rsidP="007A248B">
            <w:pPr>
              <w:pStyle w:val="a7"/>
              <w:jc w:val="center"/>
            </w:pPr>
            <w:r>
              <w:t>х</w:t>
            </w:r>
          </w:p>
        </w:tc>
        <w:tc>
          <w:tcPr>
            <w:tcW w:w="2074" w:type="dxa"/>
            <w:tcBorders>
              <w:top w:val="single" w:sz="4" w:space="0" w:color="auto"/>
              <w:left w:val="single" w:sz="4" w:space="0" w:color="auto"/>
              <w:bottom w:val="single" w:sz="4" w:space="0" w:color="auto"/>
            </w:tcBorders>
          </w:tcPr>
          <w:p w:rsidR="007A248B" w:rsidRDefault="007A248B" w:rsidP="007A248B">
            <w:pPr>
              <w:pStyle w:val="a7"/>
            </w:pPr>
          </w:p>
        </w:tc>
      </w:tr>
      <w:tr w:rsidR="007A248B" w:rsidTr="00EA2F24">
        <w:tblPrEx>
          <w:tblCellMar>
            <w:top w:w="0" w:type="dxa"/>
            <w:bottom w:w="0" w:type="dxa"/>
          </w:tblCellMar>
        </w:tblPrEx>
        <w:tc>
          <w:tcPr>
            <w:tcW w:w="3735" w:type="dxa"/>
            <w:tcBorders>
              <w:top w:val="single" w:sz="4" w:space="0" w:color="auto"/>
              <w:bottom w:val="single" w:sz="4" w:space="0" w:color="auto"/>
              <w:right w:val="single" w:sz="4" w:space="0" w:color="auto"/>
            </w:tcBorders>
          </w:tcPr>
          <w:p w:rsidR="007A248B" w:rsidRDefault="007A248B" w:rsidP="007A248B">
            <w:pPr>
              <w:pStyle w:val="a7"/>
            </w:pPr>
            <w:r>
              <w:t>Наушники</w:t>
            </w:r>
          </w:p>
        </w:tc>
        <w:tc>
          <w:tcPr>
            <w:tcW w:w="1926" w:type="dxa"/>
            <w:tcBorders>
              <w:top w:val="single" w:sz="4" w:space="0" w:color="auto"/>
              <w:left w:val="single" w:sz="4" w:space="0" w:color="auto"/>
              <w:bottom w:val="single" w:sz="4" w:space="0" w:color="auto"/>
              <w:right w:val="single" w:sz="4" w:space="0" w:color="auto"/>
            </w:tcBorders>
          </w:tcPr>
          <w:p w:rsidR="007A248B" w:rsidRDefault="007A248B" w:rsidP="007A248B">
            <w:pPr>
              <w:pStyle w:val="a7"/>
            </w:pPr>
          </w:p>
        </w:tc>
        <w:tc>
          <w:tcPr>
            <w:tcW w:w="1925" w:type="dxa"/>
            <w:tcBorders>
              <w:top w:val="single" w:sz="4" w:space="0" w:color="auto"/>
              <w:left w:val="single" w:sz="4" w:space="0" w:color="auto"/>
              <w:bottom w:val="single" w:sz="4" w:space="0" w:color="auto"/>
              <w:right w:val="single" w:sz="4" w:space="0" w:color="auto"/>
            </w:tcBorders>
          </w:tcPr>
          <w:p w:rsidR="007A248B" w:rsidRDefault="007A248B" w:rsidP="007A248B">
            <w:pPr>
              <w:pStyle w:val="a7"/>
            </w:pPr>
          </w:p>
        </w:tc>
        <w:tc>
          <w:tcPr>
            <w:tcW w:w="2074" w:type="dxa"/>
            <w:tcBorders>
              <w:top w:val="single" w:sz="4" w:space="0" w:color="auto"/>
              <w:left w:val="single" w:sz="4" w:space="0" w:color="auto"/>
              <w:bottom w:val="single" w:sz="4" w:space="0" w:color="auto"/>
            </w:tcBorders>
          </w:tcPr>
          <w:p w:rsidR="007A248B" w:rsidRDefault="007A248B" w:rsidP="007A248B">
            <w:pPr>
              <w:pStyle w:val="a7"/>
              <w:jc w:val="center"/>
            </w:pPr>
            <w:r>
              <w:t>х</w:t>
            </w:r>
          </w:p>
        </w:tc>
      </w:tr>
    </w:tbl>
    <w:p w:rsidR="007A248B" w:rsidRDefault="007A248B" w:rsidP="007A248B"/>
    <w:p w:rsidR="007A248B" w:rsidRDefault="007A248B" w:rsidP="007A248B">
      <w:bookmarkStart w:id="37" w:name="sub_374"/>
      <w:r>
        <w:t>3.7.4. Внешние носители информации подлежат учету в следующем порядке: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3220"/>
        <w:gridCol w:w="2660"/>
        <w:gridCol w:w="236"/>
      </w:tblGrid>
      <w:tr w:rsidR="007A248B" w:rsidTr="00EA2F24">
        <w:tblPrEx>
          <w:tblCellMar>
            <w:top w:w="0" w:type="dxa"/>
            <w:bottom w:w="0" w:type="dxa"/>
          </w:tblCellMar>
        </w:tblPrEx>
        <w:tc>
          <w:tcPr>
            <w:tcW w:w="3780" w:type="dxa"/>
            <w:tcBorders>
              <w:top w:val="single" w:sz="4" w:space="0" w:color="auto"/>
              <w:bottom w:val="single" w:sz="4" w:space="0" w:color="auto"/>
              <w:right w:val="single" w:sz="4" w:space="0" w:color="auto"/>
            </w:tcBorders>
            <w:vAlign w:val="center"/>
          </w:tcPr>
          <w:bookmarkEnd w:id="37"/>
          <w:p w:rsidR="007A248B" w:rsidRDefault="007A248B" w:rsidP="007A248B">
            <w:pPr>
              <w:pStyle w:val="a7"/>
              <w:jc w:val="center"/>
            </w:pPr>
            <w:r>
              <w:t>Внешний носитель информации</w:t>
            </w:r>
          </w:p>
        </w:tc>
        <w:tc>
          <w:tcPr>
            <w:tcW w:w="3220" w:type="dxa"/>
            <w:tcBorders>
              <w:top w:val="single" w:sz="4" w:space="0" w:color="auto"/>
              <w:left w:val="single" w:sz="4" w:space="0" w:color="auto"/>
              <w:bottom w:val="single" w:sz="4" w:space="0" w:color="auto"/>
              <w:right w:val="single" w:sz="4" w:space="0" w:color="auto"/>
            </w:tcBorders>
            <w:vAlign w:val="center"/>
          </w:tcPr>
          <w:p w:rsidR="007A248B" w:rsidRDefault="007A248B" w:rsidP="007A248B">
            <w:pPr>
              <w:pStyle w:val="a7"/>
              <w:jc w:val="center"/>
            </w:pPr>
            <w:r>
              <w:t>Основное средство (внешнее запоминающее устройство)</w:t>
            </w:r>
          </w:p>
        </w:tc>
        <w:tc>
          <w:tcPr>
            <w:tcW w:w="2660" w:type="dxa"/>
            <w:tcBorders>
              <w:top w:val="single" w:sz="4" w:space="0" w:color="auto"/>
              <w:left w:val="single" w:sz="4" w:space="0" w:color="auto"/>
              <w:bottom w:val="single" w:sz="4" w:space="0" w:color="auto"/>
              <w:right w:val="single" w:sz="4" w:space="0" w:color="auto"/>
            </w:tcBorders>
            <w:vAlign w:val="center"/>
          </w:tcPr>
          <w:p w:rsidR="007A248B" w:rsidRDefault="007A248B" w:rsidP="007A248B">
            <w:pPr>
              <w:pStyle w:val="a7"/>
              <w:jc w:val="center"/>
            </w:pPr>
            <w:r>
              <w:t>Объект материальных запасов</w:t>
            </w:r>
          </w:p>
        </w:tc>
        <w:tc>
          <w:tcPr>
            <w:tcW w:w="236" w:type="dxa"/>
            <w:tcBorders>
              <w:top w:val="single" w:sz="4" w:space="0" w:color="auto"/>
              <w:left w:val="single" w:sz="4" w:space="0" w:color="auto"/>
              <w:bottom w:val="single" w:sz="4" w:space="0" w:color="auto"/>
            </w:tcBorders>
          </w:tcPr>
          <w:p w:rsidR="007A248B" w:rsidRDefault="007A248B" w:rsidP="007A248B">
            <w:pPr>
              <w:pStyle w:val="a7"/>
            </w:pPr>
          </w:p>
        </w:tc>
      </w:tr>
      <w:tr w:rsidR="007A248B" w:rsidTr="00EA2F24">
        <w:tblPrEx>
          <w:tblCellMar>
            <w:top w:w="0" w:type="dxa"/>
            <w:bottom w:w="0" w:type="dxa"/>
          </w:tblCellMar>
        </w:tblPrEx>
        <w:tc>
          <w:tcPr>
            <w:tcW w:w="3780" w:type="dxa"/>
            <w:tcBorders>
              <w:top w:val="single" w:sz="4" w:space="0" w:color="auto"/>
              <w:bottom w:val="single" w:sz="4" w:space="0" w:color="auto"/>
              <w:right w:val="single" w:sz="4" w:space="0" w:color="auto"/>
            </w:tcBorders>
          </w:tcPr>
          <w:p w:rsidR="007A248B" w:rsidRDefault="007A248B" w:rsidP="007A248B">
            <w:pPr>
              <w:pStyle w:val="a7"/>
            </w:pPr>
            <w:r>
              <w:t>Флэш-память (USB)</w:t>
            </w:r>
          </w:p>
        </w:tc>
        <w:tc>
          <w:tcPr>
            <w:tcW w:w="3220" w:type="dxa"/>
            <w:tcBorders>
              <w:top w:val="single" w:sz="4" w:space="0" w:color="auto"/>
              <w:left w:val="single" w:sz="4" w:space="0" w:color="auto"/>
              <w:bottom w:val="single" w:sz="4" w:space="0" w:color="auto"/>
              <w:right w:val="single" w:sz="4" w:space="0" w:color="auto"/>
            </w:tcBorders>
          </w:tcPr>
          <w:p w:rsidR="007A248B" w:rsidRDefault="007A248B" w:rsidP="007A248B">
            <w:pPr>
              <w:pStyle w:val="a7"/>
            </w:pPr>
          </w:p>
        </w:tc>
        <w:tc>
          <w:tcPr>
            <w:tcW w:w="2660" w:type="dxa"/>
            <w:tcBorders>
              <w:top w:val="single" w:sz="4" w:space="0" w:color="auto"/>
              <w:left w:val="single" w:sz="4" w:space="0" w:color="auto"/>
              <w:bottom w:val="single" w:sz="4" w:space="0" w:color="auto"/>
              <w:right w:val="single" w:sz="4" w:space="0" w:color="auto"/>
            </w:tcBorders>
          </w:tcPr>
          <w:p w:rsidR="007A248B" w:rsidRDefault="007A248B" w:rsidP="007A248B">
            <w:pPr>
              <w:pStyle w:val="a7"/>
            </w:pPr>
          </w:p>
        </w:tc>
        <w:tc>
          <w:tcPr>
            <w:tcW w:w="236" w:type="dxa"/>
            <w:tcBorders>
              <w:top w:val="single" w:sz="4" w:space="0" w:color="auto"/>
              <w:left w:val="single" w:sz="4" w:space="0" w:color="auto"/>
              <w:bottom w:val="single" w:sz="4" w:space="0" w:color="auto"/>
            </w:tcBorders>
          </w:tcPr>
          <w:p w:rsidR="007A248B" w:rsidRDefault="007A248B" w:rsidP="007A248B">
            <w:pPr>
              <w:pStyle w:val="a7"/>
            </w:pPr>
          </w:p>
        </w:tc>
      </w:tr>
      <w:tr w:rsidR="007A248B" w:rsidTr="00EA2F24">
        <w:tblPrEx>
          <w:tblCellMar>
            <w:top w:w="0" w:type="dxa"/>
            <w:bottom w:w="0" w:type="dxa"/>
          </w:tblCellMar>
        </w:tblPrEx>
        <w:tc>
          <w:tcPr>
            <w:tcW w:w="3780" w:type="dxa"/>
            <w:tcBorders>
              <w:top w:val="single" w:sz="4" w:space="0" w:color="auto"/>
              <w:bottom w:val="single" w:sz="4" w:space="0" w:color="auto"/>
              <w:right w:val="single" w:sz="4" w:space="0" w:color="auto"/>
            </w:tcBorders>
          </w:tcPr>
          <w:p w:rsidR="007A248B" w:rsidRDefault="007A248B" w:rsidP="007A248B">
            <w:pPr>
              <w:pStyle w:val="a7"/>
            </w:pPr>
            <w:r>
              <w:t xml:space="preserve">Флэш-память (SD, </w:t>
            </w:r>
            <w:proofErr w:type="spellStart"/>
            <w:r>
              <w:t>micro</w:t>
            </w:r>
            <w:proofErr w:type="spellEnd"/>
            <w:r>
              <w:t>-SD)</w:t>
            </w:r>
          </w:p>
        </w:tc>
        <w:tc>
          <w:tcPr>
            <w:tcW w:w="3220" w:type="dxa"/>
            <w:tcBorders>
              <w:top w:val="single" w:sz="4" w:space="0" w:color="auto"/>
              <w:left w:val="single" w:sz="4" w:space="0" w:color="auto"/>
              <w:bottom w:val="single" w:sz="4" w:space="0" w:color="auto"/>
              <w:right w:val="single" w:sz="4" w:space="0" w:color="auto"/>
            </w:tcBorders>
          </w:tcPr>
          <w:p w:rsidR="007A248B" w:rsidRDefault="007A248B" w:rsidP="007A248B">
            <w:pPr>
              <w:pStyle w:val="a7"/>
            </w:pPr>
          </w:p>
        </w:tc>
        <w:tc>
          <w:tcPr>
            <w:tcW w:w="2660" w:type="dxa"/>
            <w:tcBorders>
              <w:top w:val="single" w:sz="4" w:space="0" w:color="auto"/>
              <w:left w:val="single" w:sz="4" w:space="0" w:color="auto"/>
              <w:bottom w:val="single" w:sz="4" w:space="0" w:color="auto"/>
              <w:right w:val="single" w:sz="4" w:space="0" w:color="auto"/>
            </w:tcBorders>
          </w:tcPr>
          <w:p w:rsidR="007A248B" w:rsidRDefault="007A248B" w:rsidP="007A248B">
            <w:pPr>
              <w:pStyle w:val="a7"/>
            </w:pPr>
          </w:p>
        </w:tc>
        <w:tc>
          <w:tcPr>
            <w:tcW w:w="236" w:type="dxa"/>
            <w:tcBorders>
              <w:top w:val="single" w:sz="4" w:space="0" w:color="auto"/>
              <w:left w:val="single" w:sz="4" w:space="0" w:color="auto"/>
              <w:bottom w:val="single" w:sz="4" w:space="0" w:color="auto"/>
            </w:tcBorders>
          </w:tcPr>
          <w:p w:rsidR="007A248B" w:rsidRDefault="007A248B" w:rsidP="007A248B">
            <w:pPr>
              <w:pStyle w:val="a7"/>
            </w:pPr>
          </w:p>
        </w:tc>
      </w:tr>
      <w:tr w:rsidR="007A248B" w:rsidTr="00EA2F24">
        <w:tblPrEx>
          <w:tblCellMar>
            <w:top w:w="0" w:type="dxa"/>
            <w:bottom w:w="0" w:type="dxa"/>
          </w:tblCellMar>
        </w:tblPrEx>
        <w:tc>
          <w:tcPr>
            <w:tcW w:w="3780" w:type="dxa"/>
            <w:tcBorders>
              <w:top w:val="single" w:sz="4" w:space="0" w:color="auto"/>
              <w:bottom w:val="single" w:sz="4" w:space="0" w:color="auto"/>
              <w:right w:val="single" w:sz="4" w:space="0" w:color="auto"/>
            </w:tcBorders>
          </w:tcPr>
          <w:p w:rsidR="007A248B" w:rsidRDefault="007A248B" w:rsidP="007A248B">
            <w:pPr>
              <w:pStyle w:val="a7"/>
            </w:pPr>
            <w:r>
              <w:t>Внешний накопитель SSD</w:t>
            </w:r>
          </w:p>
        </w:tc>
        <w:tc>
          <w:tcPr>
            <w:tcW w:w="3220" w:type="dxa"/>
            <w:tcBorders>
              <w:top w:val="single" w:sz="4" w:space="0" w:color="auto"/>
              <w:left w:val="single" w:sz="4" w:space="0" w:color="auto"/>
              <w:bottom w:val="single" w:sz="4" w:space="0" w:color="auto"/>
              <w:right w:val="single" w:sz="4" w:space="0" w:color="auto"/>
            </w:tcBorders>
          </w:tcPr>
          <w:p w:rsidR="007A248B" w:rsidRDefault="007A248B" w:rsidP="007A248B">
            <w:pPr>
              <w:pStyle w:val="a7"/>
            </w:pPr>
          </w:p>
        </w:tc>
        <w:tc>
          <w:tcPr>
            <w:tcW w:w="2660" w:type="dxa"/>
            <w:tcBorders>
              <w:top w:val="single" w:sz="4" w:space="0" w:color="auto"/>
              <w:left w:val="single" w:sz="4" w:space="0" w:color="auto"/>
              <w:bottom w:val="single" w:sz="4" w:space="0" w:color="auto"/>
              <w:right w:val="single" w:sz="4" w:space="0" w:color="auto"/>
            </w:tcBorders>
          </w:tcPr>
          <w:p w:rsidR="007A248B" w:rsidRDefault="007A248B" w:rsidP="007A248B">
            <w:pPr>
              <w:pStyle w:val="a7"/>
            </w:pPr>
          </w:p>
        </w:tc>
        <w:tc>
          <w:tcPr>
            <w:tcW w:w="236" w:type="dxa"/>
            <w:tcBorders>
              <w:top w:val="single" w:sz="4" w:space="0" w:color="auto"/>
              <w:left w:val="single" w:sz="4" w:space="0" w:color="auto"/>
              <w:bottom w:val="single" w:sz="4" w:space="0" w:color="auto"/>
            </w:tcBorders>
          </w:tcPr>
          <w:p w:rsidR="007A248B" w:rsidRDefault="007A248B" w:rsidP="007A248B">
            <w:pPr>
              <w:pStyle w:val="a7"/>
            </w:pPr>
          </w:p>
        </w:tc>
      </w:tr>
      <w:tr w:rsidR="007A248B" w:rsidTr="00EA2F24">
        <w:tblPrEx>
          <w:tblCellMar>
            <w:top w:w="0" w:type="dxa"/>
            <w:bottom w:w="0" w:type="dxa"/>
          </w:tblCellMar>
        </w:tblPrEx>
        <w:tc>
          <w:tcPr>
            <w:tcW w:w="3780" w:type="dxa"/>
            <w:tcBorders>
              <w:top w:val="single" w:sz="4" w:space="0" w:color="auto"/>
              <w:bottom w:val="single" w:sz="4" w:space="0" w:color="auto"/>
              <w:right w:val="single" w:sz="4" w:space="0" w:color="auto"/>
            </w:tcBorders>
          </w:tcPr>
          <w:p w:rsidR="007A248B" w:rsidRDefault="007A248B" w:rsidP="007A248B">
            <w:pPr>
              <w:pStyle w:val="a7"/>
            </w:pPr>
            <w:r>
              <w:t>Внешний накопитель HDD</w:t>
            </w:r>
          </w:p>
        </w:tc>
        <w:tc>
          <w:tcPr>
            <w:tcW w:w="3220" w:type="dxa"/>
            <w:tcBorders>
              <w:top w:val="single" w:sz="4" w:space="0" w:color="auto"/>
              <w:left w:val="single" w:sz="4" w:space="0" w:color="auto"/>
              <w:bottom w:val="single" w:sz="4" w:space="0" w:color="auto"/>
              <w:right w:val="single" w:sz="4" w:space="0" w:color="auto"/>
            </w:tcBorders>
          </w:tcPr>
          <w:p w:rsidR="007A248B" w:rsidRDefault="007A248B" w:rsidP="007A248B">
            <w:pPr>
              <w:pStyle w:val="a7"/>
            </w:pPr>
          </w:p>
        </w:tc>
        <w:tc>
          <w:tcPr>
            <w:tcW w:w="2660" w:type="dxa"/>
            <w:tcBorders>
              <w:top w:val="single" w:sz="4" w:space="0" w:color="auto"/>
              <w:left w:val="single" w:sz="4" w:space="0" w:color="auto"/>
              <w:bottom w:val="single" w:sz="4" w:space="0" w:color="auto"/>
              <w:right w:val="single" w:sz="4" w:space="0" w:color="auto"/>
            </w:tcBorders>
          </w:tcPr>
          <w:p w:rsidR="007A248B" w:rsidRDefault="007A248B" w:rsidP="007A248B">
            <w:pPr>
              <w:pStyle w:val="a7"/>
            </w:pPr>
          </w:p>
        </w:tc>
        <w:tc>
          <w:tcPr>
            <w:tcW w:w="236" w:type="dxa"/>
            <w:tcBorders>
              <w:top w:val="single" w:sz="4" w:space="0" w:color="auto"/>
              <w:left w:val="single" w:sz="4" w:space="0" w:color="auto"/>
              <w:bottom w:val="single" w:sz="4" w:space="0" w:color="auto"/>
            </w:tcBorders>
          </w:tcPr>
          <w:p w:rsidR="007A248B" w:rsidRDefault="007A248B" w:rsidP="007A248B">
            <w:pPr>
              <w:pStyle w:val="a7"/>
            </w:pPr>
          </w:p>
        </w:tc>
      </w:tr>
    </w:tbl>
    <w:p w:rsidR="007A248B" w:rsidRDefault="007A248B" w:rsidP="007A248B"/>
    <w:p w:rsidR="007A248B" w:rsidRPr="008D5523" w:rsidRDefault="007A248B" w:rsidP="007A248B">
      <w:pPr>
        <w:rPr>
          <w:b/>
        </w:rPr>
      </w:pPr>
      <w:bookmarkStart w:id="38" w:name="sub_6364"/>
      <w:r w:rsidRPr="008D5523">
        <w:rPr>
          <w:rStyle w:val="a3"/>
          <w:b w:val="0"/>
          <w:bCs/>
        </w:rPr>
        <w:t>3.8. Особенности учета единых функционирующих систем</w:t>
      </w:r>
    </w:p>
    <w:bookmarkEnd w:id="38"/>
    <w:p w:rsidR="007A248B" w:rsidRDefault="007A248B" w:rsidP="007A248B">
      <w:r>
        <w:t>3.8.1. К единым функционирующим системам относятся:</w:t>
      </w:r>
    </w:p>
    <w:p w:rsidR="007A248B" w:rsidRDefault="007A248B" w:rsidP="007A248B">
      <w:r>
        <w:t>- система видеонаблюдения;</w:t>
      </w:r>
    </w:p>
    <w:p w:rsidR="007A248B" w:rsidRDefault="007A248B" w:rsidP="007A248B">
      <w:r>
        <w:t>- кабельная система локальной вычислительной сети;</w:t>
      </w:r>
    </w:p>
    <w:p w:rsidR="007A248B" w:rsidRDefault="007A248B" w:rsidP="007A248B">
      <w:r>
        <w:t>- телефонная сеть;</w:t>
      </w:r>
    </w:p>
    <w:p w:rsidR="007A248B" w:rsidRDefault="007A248B" w:rsidP="007A248B">
      <w:r>
        <w:t>- "тревожная кнопка";</w:t>
      </w:r>
    </w:p>
    <w:p w:rsidR="007A248B" w:rsidRDefault="007A248B" w:rsidP="007A248B">
      <w:r>
        <w:t>- другие аналогичные системы, компоненты которых прикрепляются к стенам и (или) фундаменту здания (сооружения) и между собой соединяются кабельными линиями или по радиочастотным каналам.</w:t>
      </w:r>
    </w:p>
    <w:p w:rsidR="007A248B" w:rsidRDefault="007A248B" w:rsidP="007A248B">
      <w:bookmarkStart w:id="39" w:name="sub_382"/>
      <w:r>
        <w:t>3.8.2. Единые функционирующие системы:</w:t>
      </w:r>
    </w:p>
    <w:bookmarkEnd w:id="39"/>
    <w:p w:rsidR="007A248B" w:rsidRDefault="007A248B" w:rsidP="007A248B">
      <w:r>
        <w:t>- не являются отдельными объектами основных средств;</w:t>
      </w:r>
    </w:p>
    <w:p w:rsidR="007A248B" w:rsidRDefault="007A248B" w:rsidP="007A248B">
      <w:r>
        <w:t>- расходы на установку и расширение систем (включая приведение в состояние, пригодное к эксплуатации) не относятся на увеличение стоимости каких-либо основных средств.</w:t>
      </w:r>
    </w:p>
    <w:p w:rsidR="007A248B" w:rsidRDefault="007A248B" w:rsidP="007A248B">
      <w:r>
        <w:t>Информация о смонтированной системе отражается с указанием даты ввода в эксплуатацию и конкретных помещений, оборудованных системой:</w:t>
      </w:r>
    </w:p>
    <w:p w:rsidR="007A248B" w:rsidRDefault="007A248B" w:rsidP="007A248B">
      <w:r>
        <w:lastRenderedPageBreak/>
        <w:t>- в Инвентарной карточке (</w:t>
      </w:r>
      <w:hyperlink r:id="rId64" w:history="1">
        <w:r>
          <w:rPr>
            <w:rStyle w:val="a4"/>
            <w:rFonts w:cs="Times New Roman CYR"/>
          </w:rPr>
          <w:t>ф. 0504031</w:t>
        </w:r>
      </w:hyperlink>
      <w:r>
        <w:t>) соответствующего здания (сооружения), учитываемого в балансовом учете, в разделе "Индивидуальные характеристики";</w:t>
      </w:r>
    </w:p>
    <w:p w:rsidR="007A248B" w:rsidRDefault="007A248B" w:rsidP="007A248B">
      <w:r>
        <w:t>- в Карточке количественно-суммового учета материальных ценностей (</w:t>
      </w:r>
      <w:hyperlink r:id="rId65" w:history="1">
        <w:r>
          <w:rPr>
            <w:rStyle w:val="a4"/>
            <w:rFonts w:cs="Times New Roman CYR"/>
          </w:rPr>
          <w:t>ф. 0504041</w:t>
        </w:r>
      </w:hyperlink>
      <w:r>
        <w:t>) (при монтаже систем в зданиях (сооружениях), полученных учреждением в аренду или безвозмездное пользование при квалификации объектов учета аренды в качестве операционной аренды).</w:t>
      </w:r>
    </w:p>
    <w:p w:rsidR="007A248B" w:rsidRDefault="007A248B" w:rsidP="007A248B">
      <w:r>
        <w:t>3.8.3. Отдельные элементы единых функционирующих систем подлежат учету в составе основных средств согласно решению комиссии по поступлению и выбытию активов.</w:t>
      </w:r>
    </w:p>
    <w:p w:rsidR="007A248B" w:rsidRPr="008D5523" w:rsidRDefault="007A248B" w:rsidP="007A248B">
      <w:pPr>
        <w:rPr>
          <w:b/>
        </w:rPr>
      </w:pPr>
      <w:bookmarkStart w:id="40" w:name="sub_6365"/>
      <w:r w:rsidRPr="008D5523">
        <w:rPr>
          <w:rStyle w:val="a3"/>
          <w:b w:val="0"/>
          <w:bCs/>
        </w:rPr>
        <w:t>3.9. Особенности учета объектов благоустройства</w:t>
      </w:r>
    </w:p>
    <w:bookmarkEnd w:id="40"/>
    <w:p w:rsidR="007A248B" w:rsidRDefault="007A248B" w:rsidP="007A248B">
      <w:r>
        <w:t>3.9.1. К работам по благоустройству территории относятся:</w:t>
      </w:r>
    </w:p>
    <w:p w:rsidR="007A248B" w:rsidRDefault="007A248B" w:rsidP="007A248B">
      <w:r>
        <w:t>- инженерная подготовка и обеспечение безопасности;</w:t>
      </w:r>
    </w:p>
    <w:p w:rsidR="007A248B" w:rsidRDefault="007A248B" w:rsidP="007A248B">
      <w:r>
        <w:t xml:space="preserve">- озеленение (в </w:t>
      </w:r>
      <w:proofErr w:type="spellStart"/>
      <w:r>
        <w:t>т.ч</w:t>
      </w:r>
      <w:proofErr w:type="spellEnd"/>
      <w:r>
        <w:t>. разбивка газонов, клумб);</w:t>
      </w:r>
    </w:p>
    <w:p w:rsidR="007A248B" w:rsidRDefault="007A248B" w:rsidP="007A248B">
      <w:r>
        <w:t xml:space="preserve">- устройство покрытий (в </w:t>
      </w:r>
      <w:proofErr w:type="spellStart"/>
      <w:r>
        <w:t>т.ч</w:t>
      </w:r>
      <w:proofErr w:type="spellEnd"/>
      <w:r>
        <w:t>. асфальтирование, укладка плитки, обустройство бордюров);</w:t>
      </w:r>
    </w:p>
    <w:p w:rsidR="007A248B" w:rsidRDefault="007A248B" w:rsidP="007A248B">
      <w:r>
        <w:t>- устройство освещения;</w:t>
      </w:r>
    </w:p>
    <w:p w:rsidR="007A248B" w:rsidRDefault="007A248B" w:rsidP="007A248B">
      <w:r>
        <w:t>3.9.2. К элементам (объектам) благоустройства относятся:</w:t>
      </w:r>
    </w:p>
    <w:p w:rsidR="007A248B" w:rsidRDefault="007A248B" w:rsidP="007A248B">
      <w:r>
        <w:t xml:space="preserve">- декоративные, технические, планировочные, конструктивные устройства (в </w:t>
      </w:r>
      <w:proofErr w:type="spellStart"/>
      <w:r>
        <w:t>т.ч</w:t>
      </w:r>
      <w:proofErr w:type="spellEnd"/>
      <w:r>
        <w:t>. ограждения, стоянки для автотранспорта, различные площадки);</w:t>
      </w:r>
    </w:p>
    <w:p w:rsidR="007A248B" w:rsidRDefault="007A248B" w:rsidP="007A248B">
      <w:r>
        <w:t>- растительные компоненты (газоны, клумбы, многолетние насаждения и т.д.);</w:t>
      </w:r>
    </w:p>
    <w:p w:rsidR="007A248B" w:rsidRDefault="007A248B" w:rsidP="007A248B">
      <w:r>
        <w:t xml:space="preserve">- различные виды оборудования и оформления (в </w:t>
      </w:r>
      <w:proofErr w:type="spellStart"/>
      <w:r>
        <w:t>т.ч</w:t>
      </w:r>
      <w:proofErr w:type="spellEnd"/>
      <w:r>
        <w:t>. фонари уличного освещения);</w:t>
      </w:r>
    </w:p>
    <w:p w:rsidR="007A248B" w:rsidRDefault="007A248B" w:rsidP="007A248B">
      <w:r>
        <w:t xml:space="preserve">- малые архитектурные формы, некапитальные нестационарные сооружения (в </w:t>
      </w:r>
      <w:proofErr w:type="spellStart"/>
      <w:r>
        <w:t>т.ч</w:t>
      </w:r>
      <w:proofErr w:type="spellEnd"/>
      <w:r>
        <w:t>. скамьи, фонтаны, детские площадки);</w:t>
      </w:r>
    </w:p>
    <w:p w:rsidR="007A248B" w:rsidRDefault="007A248B" w:rsidP="007A248B">
      <w:r>
        <w:t>- наружная реклама и информация, используемые как составные части благоустройства.</w:t>
      </w:r>
    </w:p>
    <w:p w:rsidR="007A248B" w:rsidRDefault="007A248B" w:rsidP="007A248B">
      <w:r>
        <w:t xml:space="preserve">3.9.3. При принятии решения об учете объектов благоустройства </w:t>
      </w:r>
      <w:hyperlink r:id="rId66" w:history="1">
        <w:r>
          <w:rPr>
            <w:rStyle w:val="a4"/>
            <w:rFonts w:cs="Times New Roman CYR"/>
          </w:rPr>
          <w:t>Комиссия</w:t>
        </w:r>
      </w:hyperlink>
      <w:r>
        <w:t xml:space="preserve"> по поступлению и выбытию активов руководствуется следующими документами:</w:t>
      </w:r>
    </w:p>
    <w:p w:rsidR="007A248B" w:rsidRDefault="007A248B" w:rsidP="007A248B">
      <w:r>
        <w:t>- нормативными документами по бухгалтерскому учету организаций госсектора;</w:t>
      </w:r>
    </w:p>
    <w:p w:rsidR="007A248B" w:rsidRDefault="007A248B" w:rsidP="007A248B">
      <w:r>
        <w:t xml:space="preserve">- Сводом правил </w:t>
      </w:r>
      <w:hyperlink r:id="rId67" w:history="1">
        <w:r>
          <w:rPr>
            <w:rStyle w:val="a4"/>
            <w:rFonts w:cs="Times New Roman CYR"/>
          </w:rPr>
          <w:t>СП 82.13330.2016</w:t>
        </w:r>
      </w:hyperlink>
      <w:r>
        <w:t xml:space="preserve"> "Благоустройство территорий". Актуализированная редакция СНиП III-10-75 (утв. </w:t>
      </w:r>
      <w:hyperlink r:id="rId68" w:history="1">
        <w:r>
          <w:rPr>
            <w:rStyle w:val="a4"/>
            <w:rFonts w:cs="Times New Roman CYR"/>
          </w:rPr>
          <w:t>приказом</w:t>
        </w:r>
      </w:hyperlink>
      <w:r>
        <w:t xml:space="preserve"> Минстроя России от 16.12.2016 г. N 972/</w:t>
      </w:r>
      <w:proofErr w:type="spellStart"/>
      <w:r>
        <w:t>пр</w:t>
      </w:r>
      <w:proofErr w:type="spellEnd"/>
      <w:r>
        <w:t>);</w:t>
      </w:r>
    </w:p>
    <w:p w:rsidR="007A248B" w:rsidRDefault="007A248B" w:rsidP="007A248B">
      <w:r>
        <w:t xml:space="preserve">- Сводом правил </w:t>
      </w:r>
      <w:hyperlink r:id="rId69" w:history="1">
        <w:r>
          <w:rPr>
            <w:rStyle w:val="a4"/>
            <w:rFonts w:cs="Times New Roman CYR"/>
          </w:rPr>
          <w:t>СП 78.13330.2012</w:t>
        </w:r>
      </w:hyperlink>
      <w:r>
        <w:t xml:space="preserve"> "Свод правил. Автомобильные дороги. Актуализированная редакция СНиП 3.06.03-85", утв. </w:t>
      </w:r>
      <w:hyperlink r:id="rId70" w:history="1">
        <w:r>
          <w:rPr>
            <w:rStyle w:val="a4"/>
            <w:rFonts w:cs="Times New Roman CYR"/>
          </w:rPr>
          <w:t>приказом</w:t>
        </w:r>
      </w:hyperlink>
      <w:r>
        <w:t xml:space="preserve"> </w:t>
      </w:r>
      <w:proofErr w:type="spellStart"/>
      <w:r>
        <w:t>Минрегиона</w:t>
      </w:r>
      <w:proofErr w:type="spellEnd"/>
      <w:r>
        <w:t xml:space="preserve"> России от 30.06.2012 N 272;</w:t>
      </w:r>
    </w:p>
    <w:p w:rsidR="007A248B" w:rsidRDefault="007A248B" w:rsidP="007A248B">
      <w:r>
        <w:t>- иными нормативными актами.</w:t>
      </w:r>
    </w:p>
    <w:p w:rsidR="007A248B" w:rsidRDefault="007A248B" w:rsidP="007A248B">
      <w:r>
        <w:t>3.9.4. Все созданные элементы (объекты) учитываются как единый комплекс, имеющий один инвентарный номер, если они имеют одинаковые функциональное назначение и срок полезного использования. В стоимости объекта учитываются затраты по благоустройству, подготовке и улучшению земельного участка. В Инвентарной карточке (</w:t>
      </w:r>
      <w:hyperlink r:id="rId71" w:history="1">
        <w:r>
          <w:rPr>
            <w:rStyle w:val="a4"/>
            <w:rFonts w:cs="Times New Roman CYR"/>
          </w:rPr>
          <w:t>ф. 0504031</w:t>
        </w:r>
      </w:hyperlink>
      <w:r>
        <w:t>) отражается информация по каждому элементу благоустройства, входящему в единый комплекс.</w:t>
      </w:r>
    </w:p>
    <w:p w:rsidR="007A248B" w:rsidRDefault="007A248B" w:rsidP="007A248B">
      <w:r>
        <w:t>3.9.5. Каждый объект благоустройства учитывается в качестве отдельного инвентарного объекта, если объекты имеют разное функциональное назначение и (или) разный срок полезного использования.</w:t>
      </w:r>
    </w:p>
    <w:p w:rsidR="007A248B" w:rsidRDefault="007A248B" w:rsidP="007A248B">
      <w:r>
        <w:t>3.9.6. Если осуществление работ по благоустройству территории не привело к созданию нефинансовых активов, стоимость этих работ в полном объеме относится к расходам текущего финансового года.</w:t>
      </w:r>
    </w:p>
    <w:p w:rsidR="007A248B" w:rsidRDefault="007A248B" w:rsidP="007A248B">
      <w:r>
        <w:t>Сведения о произведенных работах вносятся в Инвентарную карточку (</w:t>
      </w:r>
      <w:hyperlink r:id="rId72" w:history="1">
        <w:r>
          <w:rPr>
            <w:rStyle w:val="a4"/>
            <w:rFonts w:cs="Times New Roman CYR"/>
          </w:rPr>
          <w:t>ф. 0504031</w:t>
        </w:r>
      </w:hyperlink>
      <w:r>
        <w:t>), которая ведется по соответствующему земельному участку и (или) по объекту недвижимости, находящемуся на соответствующем земельном участке.</w:t>
      </w:r>
    </w:p>
    <w:p w:rsidR="007A248B" w:rsidRPr="008D5523" w:rsidRDefault="007A248B" w:rsidP="007A248B">
      <w:pPr>
        <w:rPr>
          <w:b/>
        </w:rPr>
      </w:pPr>
      <w:bookmarkStart w:id="41" w:name="sub_29"/>
      <w:r w:rsidRPr="008D5523">
        <w:rPr>
          <w:rStyle w:val="a3"/>
          <w:b w:val="0"/>
          <w:bCs/>
        </w:rPr>
        <w:t>3.10. Организация учета основных средств</w:t>
      </w:r>
    </w:p>
    <w:p w:rsidR="007A248B" w:rsidRDefault="007A248B" w:rsidP="007A248B">
      <w:bookmarkStart w:id="42" w:name="sub_1002"/>
      <w:bookmarkEnd w:id="41"/>
    </w:p>
    <w:bookmarkEnd w:id="42"/>
    <w:p w:rsidR="007A248B" w:rsidRDefault="007A248B" w:rsidP="007A248B">
      <w:r>
        <w:t>3.10.1. Ввод в эксплуатацию объектов основных средств стоимостью до 10 000 руб. включительно отражается в учете на основании Ведомости выдачи материальных ценностей на нужды учреждения (</w:t>
      </w:r>
      <w:hyperlink r:id="rId73" w:history="1">
        <w:r>
          <w:rPr>
            <w:rStyle w:val="a4"/>
            <w:rFonts w:cs="Times New Roman CYR"/>
          </w:rPr>
          <w:t>ф. 0504210</w:t>
        </w:r>
      </w:hyperlink>
      <w:r>
        <w:t xml:space="preserve">). Учет объектов на </w:t>
      </w:r>
      <w:proofErr w:type="spellStart"/>
      <w:r>
        <w:t>забалансовом</w:t>
      </w:r>
      <w:proofErr w:type="spellEnd"/>
      <w:r>
        <w:t xml:space="preserve"> </w:t>
      </w:r>
      <w:hyperlink r:id="rId74" w:history="1">
        <w:r>
          <w:rPr>
            <w:rStyle w:val="a4"/>
            <w:rFonts w:cs="Times New Roman CYR"/>
          </w:rPr>
          <w:t>счете 21</w:t>
        </w:r>
      </w:hyperlink>
      <w:r>
        <w:t xml:space="preserve"> ведется </w:t>
      </w:r>
    </w:p>
    <w:p w:rsidR="007A248B" w:rsidRDefault="007A248B" w:rsidP="007A248B">
      <w:r>
        <w:rPr>
          <w:rStyle w:val="a3"/>
          <w:bCs/>
        </w:rPr>
        <w:t>- по балансовой стоимости введенного в эксплуатацию объекта</w:t>
      </w:r>
      <w:r>
        <w:t>.</w:t>
      </w:r>
    </w:p>
    <w:p w:rsidR="007A248B" w:rsidRDefault="007A248B" w:rsidP="007A248B"/>
    <w:p w:rsidR="007A248B" w:rsidRDefault="007A248B" w:rsidP="007A248B">
      <w:r>
        <w:t>3.10.2. Учет операций по поступлению объектов основных средств ведется:</w:t>
      </w:r>
    </w:p>
    <w:p w:rsidR="007A248B" w:rsidRDefault="007A248B" w:rsidP="007A248B">
      <w:r>
        <w:t>- в Журнале операций по выбытию и перемещению нефинансовых активов (</w:t>
      </w:r>
      <w:hyperlink r:id="rId75" w:history="1">
        <w:r>
          <w:rPr>
            <w:rStyle w:val="a4"/>
            <w:rFonts w:cs="Times New Roman CYR"/>
          </w:rPr>
          <w:t>ф. 0504071</w:t>
        </w:r>
      </w:hyperlink>
      <w:r>
        <w:t>) в части операций по принятию к учету объектов основных средств по сформированной первоначальной стоимости или операций по увеличению первоначальной (балансовой) стоимости объектов основных средств на сумму фактических затрат по их достройке, реконструкции, модернизации, дооборудованию;</w:t>
      </w:r>
    </w:p>
    <w:p w:rsidR="007A248B" w:rsidRDefault="007A248B" w:rsidP="007A248B">
      <w:r>
        <w:t>- в Журнале по прочим операциям (</w:t>
      </w:r>
      <w:hyperlink r:id="rId76" w:history="1">
        <w:r>
          <w:rPr>
            <w:rStyle w:val="a4"/>
            <w:rFonts w:cs="Times New Roman CYR"/>
          </w:rPr>
          <w:t>ф. 0504071</w:t>
        </w:r>
      </w:hyperlink>
      <w:r>
        <w:t>) - по иным операциям поступления объектов основных средств.</w:t>
      </w:r>
    </w:p>
    <w:p w:rsidR="007A248B" w:rsidRDefault="007A248B" w:rsidP="007A248B">
      <w:pPr>
        <w:pStyle w:val="a9"/>
        <w:spacing w:before="0"/>
      </w:pPr>
      <w:r>
        <w:t xml:space="preserve">(Основание: </w:t>
      </w:r>
      <w:hyperlink r:id="rId77" w:history="1">
        <w:r>
          <w:rPr>
            <w:rStyle w:val="a4"/>
            <w:rFonts w:cs="Times New Roman CYR"/>
          </w:rPr>
          <w:t>п. 55</w:t>
        </w:r>
      </w:hyperlink>
      <w:r>
        <w:t xml:space="preserve"> Инструкции N 157н)</w:t>
      </w:r>
    </w:p>
    <w:p w:rsidR="007A248B" w:rsidRDefault="007A248B" w:rsidP="007A248B">
      <w:r>
        <w:t>3.10.3. Учет операций по выбытию и перемещению объектов основных средств ведется в Журнале операций по выбытию и перемещению нефинансовых активов (</w:t>
      </w:r>
      <w:hyperlink r:id="rId78" w:history="1">
        <w:r>
          <w:rPr>
            <w:rStyle w:val="a4"/>
            <w:rFonts w:cs="Times New Roman CYR"/>
          </w:rPr>
          <w:t>ф. 0504071</w:t>
        </w:r>
      </w:hyperlink>
      <w:r>
        <w:t>). В организации ведется</w:t>
      </w:r>
      <w:r>
        <w:rPr>
          <w:rStyle w:val="a3"/>
          <w:bCs/>
        </w:rPr>
        <w:t>:</w:t>
      </w:r>
    </w:p>
    <w:p w:rsidR="007A248B" w:rsidRPr="008D5523" w:rsidRDefault="007A248B" w:rsidP="007A248B">
      <w:pPr>
        <w:rPr>
          <w:b/>
        </w:rPr>
      </w:pPr>
      <w:r w:rsidRPr="008D5523">
        <w:rPr>
          <w:rStyle w:val="a3"/>
          <w:b w:val="0"/>
          <w:bCs/>
        </w:rPr>
        <w:t>- единый Журнал для отражения операций по основным средствам и материальным запасам.</w:t>
      </w:r>
    </w:p>
    <w:p w:rsidR="007A248B" w:rsidRDefault="007A248B" w:rsidP="007A248B">
      <w:r>
        <w:t>3.10.4. Операции по поступлению, выбытию, внутреннему перемещению основных средств дополнительно отражаются в Оборотной ведомости по нефинансовым активам (</w:t>
      </w:r>
      <w:hyperlink r:id="rId79" w:history="1">
        <w:r>
          <w:rPr>
            <w:rStyle w:val="a4"/>
            <w:rFonts w:cs="Times New Roman CYR"/>
          </w:rPr>
          <w:t>ф. 0504035</w:t>
        </w:r>
      </w:hyperlink>
      <w:r>
        <w:t>).</w:t>
      </w:r>
    </w:p>
    <w:p w:rsidR="007A248B" w:rsidRDefault="007A248B" w:rsidP="007A248B">
      <w:r>
        <w:t>3.10.5. Начисление амортизации по основным средствам ежемесячно отражается в Ведомости начисления амортизации (</w:t>
      </w:r>
      <w:hyperlink w:anchor="sub_1000" w:history="1">
        <w:r>
          <w:rPr>
            <w:rStyle w:val="a4"/>
            <w:rFonts w:cs="Times New Roman CYR"/>
          </w:rPr>
          <w:t>Приложение</w:t>
        </w:r>
      </w:hyperlink>
      <w:r>
        <w:t xml:space="preserve"> N 15).</w:t>
      </w:r>
    </w:p>
    <w:p w:rsidR="007A248B" w:rsidRDefault="007A248B" w:rsidP="007A248B">
      <w:r>
        <w:t>3.10.6. Перевод объектов основных средств на консервацию осуществляется на основании приказа руководителя учреждения. Под консервацией понимается прекращение эксплуатации объекта на какой-либо срок с возможностью возобновления использования. Приказом устанавливается срок консервации и необходимые мероприятия. К приказу прилагается обоснование экономической целесообразности консервации. После осуществления предусмотренных приказом мероприятий комиссия по поступлению и выбытию активов учреждения подписывает Акт о консервации объекта основных средств. В Акте указываются наименование, инвентарный номер объекта, его первоначальная (балансовая) стоимость, сумма начисленной амортизации, а также сведения о причинах консервации и сроке консервации. Акт утверждается руководителем учреждения. Информация о консервации (</w:t>
      </w:r>
      <w:proofErr w:type="spellStart"/>
      <w:r>
        <w:t>расконсервация</w:t>
      </w:r>
      <w:proofErr w:type="spellEnd"/>
      <w:r>
        <w:t xml:space="preserve">) объекта основных средств на срок более трех месяцев вносится в </w:t>
      </w:r>
      <w:hyperlink r:id="rId80" w:history="1">
        <w:r>
          <w:rPr>
            <w:rStyle w:val="a4"/>
            <w:rFonts w:cs="Times New Roman CYR"/>
          </w:rPr>
          <w:t>Инвентарную карточку</w:t>
        </w:r>
      </w:hyperlink>
      <w:r>
        <w:t xml:space="preserve"> объекта (без отражения по соответствующим счетам аналитического учета счета </w:t>
      </w:r>
      <w:hyperlink r:id="rId81" w:history="1">
        <w:r>
          <w:rPr>
            <w:rStyle w:val="a4"/>
            <w:rFonts w:cs="Times New Roman CYR"/>
          </w:rPr>
          <w:t>0 101 00 000</w:t>
        </w:r>
      </w:hyperlink>
      <w:r>
        <w:t xml:space="preserve"> "Основные средства").</w:t>
      </w:r>
    </w:p>
    <w:p w:rsidR="007A248B" w:rsidRDefault="007A248B" w:rsidP="007A248B">
      <w:bookmarkStart w:id="43" w:name="sub_3108"/>
    </w:p>
    <w:bookmarkEnd w:id="43"/>
    <w:p w:rsidR="007A248B" w:rsidRDefault="007A248B" w:rsidP="007A248B">
      <w:r>
        <w:t>3.10.7. Решение об отнесении капитальных вложений в объект операционной аренды к неотделимым (отделимым) улучшениям принимается коллегиальным решением, основанным на профессиональном суждении квалифицированных специалистов, входящих в состав комиссии по поступлению и выбытию активов.</w:t>
      </w:r>
    </w:p>
    <w:p w:rsidR="007A248B" w:rsidRDefault="007A248B" w:rsidP="007A248B">
      <w:r>
        <w:t>К неотделимым улучшениям в арендованное имущество относятся:</w:t>
      </w:r>
    </w:p>
    <w:p w:rsidR="007A248B" w:rsidRDefault="007A248B" w:rsidP="007A248B">
      <w:r>
        <w:t>- устройство полов;</w:t>
      </w:r>
    </w:p>
    <w:p w:rsidR="007A248B" w:rsidRDefault="007A248B" w:rsidP="007A248B">
      <w:r>
        <w:t>- устройство стен, перегородок, проемов, перекрытий;</w:t>
      </w:r>
    </w:p>
    <w:p w:rsidR="007A248B" w:rsidRDefault="007A248B" w:rsidP="007A248B">
      <w:r>
        <w:t>- установка инженерных коммуникаций;</w:t>
      </w:r>
    </w:p>
    <w:p w:rsidR="007A248B" w:rsidRDefault="007A248B" w:rsidP="007A248B">
      <w:r>
        <w:t>- работы, направленные на изменение характеристик помещения, ранее не предназначенном для конкретных целей;</w:t>
      </w:r>
    </w:p>
    <w:p w:rsidR="007A248B" w:rsidRDefault="007A248B" w:rsidP="007A248B">
      <w:r>
        <w:t>Неотделимые улучшения принимаются к учету на основании Акта о приеме-передаче объектов нефинансовых активов (</w:t>
      </w:r>
      <w:hyperlink r:id="rId82" w:history="1">
        <w:r>
          <w:rPr>
            <w:rStyle w:val="a4"/>
            <w:rFonts w:cs="Times New Roman CYR"/>
          </w:rPr>
          <w:t>ф. 0504101</w:t>
        </w:r>
      </w:hyperlink>
      <w:r>
        <w:t>).</w:t>
      </w:r>
    </w:p>
    <w:p w:rsidR="007A248B" w:rsidRDefault="007A248B" w:rsidP="007A248B">
      <w:r>
        <w:t>Стоимость работ по восстановлению (поддержанию) характеристик арендованного объекта не учитывается в составе капитальных вложений, а относится на расходы.</w:t>
      </w:r>
    </w:p>
    <w:p w:rsidR="007A248B" w:rsidRDefault="007A248B" w:rsidP="007A248B"/>
    <w:p w:rsidR="007A248B" w:rsidRDefault="007A248B" w:rsidP="007A248B">
      <w:pPr>
        <w:pStyle w:val="1"/>
        <w:spacing w:before="0" w:after="0"/>
      </w:pPr>
      <w:bookmarkStart w:id="44" w:name="sub_1009"/>
      <w:r>
        <w:t>4. Учет нематериальных активов</w:t>
      </w:r>
    </w:p>
    <w:bookmarkEnd w:id="44"/>
    <w:p w:rsidR="007A248B" w:rsidRDefault="007A248B" w:rsidP="007A248B">
      <w:r>
        <w:t xml:space="preserve">4.1. К нематериальным активам относятся объекты нефинансовых активов, предназначенные для неоднократного и (или) постоянного использования в деятельности учреждения, одновременно удовлетворяющие условиям, перечисленным в </w:t>
      </w:r>
      <w:hyperlink r:id="rId83" w:history="1">
        <w:r>
          <w:rPr>
            <w:rStyle w:val="a4"/>
            <w:rFonts w:cs="Times New Roman CYR"/>
          </w:rPr>
          <w:t>п. 56</w:t>
        </w:r>
      </w:hyperlink>
      <w:r>
        <w:t xml:space="preserve"> Инструкции N 157н.</w:t>
      </w:r>
    </w:p>
    <w:p w:rsidR="007A248B" w:rsidRDefault="007A248B" w:rsidP="007A248B"/>
    <w:p w:rsidR="007A248B" w:rsidRDefault="007A248B" w:rsidP="007A248B">
      <w:bookmarkStart w:id="45" w:name="sub_42"/>
      <w:r>
        <w:t>4.2. Материальные объекты (материальные носители), в которых выражены результаты интеллектуальной деятельности и приравненные к ним средства индивидуализации, не относятся к нематериальным активам, принимаемым к бухгалтерскому учету. К таким объектам (носителям) относятся, в частности, CD и DVD диски, документы на бумажных носителях (книги, брошюры), схемы, макеты.</w:t>
      </w:r>
    </w:p>
    <w:bookmarkEnd w:id="45"/>
    <w:p w:rsidR="007A248B" w:rsidRDefault="007A248B" w:rsidP="007A248B">
      <w:r>
        <w:t>Материальные носители нематериальных активов принимаются к учету в составе материальных запасов и списываются с балансового учета при выдаче ответственным лицам.</w:t>
      </w:r>
    </w:p>
    <w:p w:rsidR="007A248B" w:rsidRDefault="007A248B" w:rsidP="007A248B"/>
    <w:p w:rsidR="007A248B" w:rsidRDefault="007A248B" w:rsidP="007A248B">
      <w:pPr>
        <w:pStyle w:val="1"/>
        <w:spacing w:before="0" w:after="0"/>
      </w:pPr>
      <w:bookmarkStart w:id="46" w:name="sub_1010"/>
      <w:r>
        <w:t>5. Амортизация</w:t>
      </w:r>
    </w:p>
    <w:p w:rsidR="007A248B" w:rsidRDefault="007A248B" w:rsidP="007A248B">
      <w:bookmarkStart w:id="47" w:name="sub_51"/>
      <w:bookmarkEnd w:id="46"/>
    </w:p>
    <w:bookmarkEnd w:id="47"/>
    <w:p w:rsidR="007A248B" w:rsidRDefault="007A248B" w:rsidP="007A248B">
      <w:r>
        <w:t>5.1. Начисление амортизации объектов основных средств осуществляется линейным способом.</w:t>
      </w:r>
    </w:p>
    <w:p w:rsidR="007A248B" w:rsidRDefault="007A248B" w:rsidP="007A248B"/>
    <w:p w:rsidR="007A248B" w:rsidRDefault="007A248B" w:rsidP="007A248B">
      <w:r>
        <w:t>5.2. Если срок полезного использования и метод начисления амортизации структурной части объекта основных средств - единицы учета - совпадает со сроком полезного использования и методом начисления амортизации иных частей, составляющих совместно со структурной частью объекта основных средств единый объект имущества:</w:t>
      </w:r>
    </w:p>
    <w:p w:rsidR="007A248B" w:rsidRDefault="007A248B" w:rsidP="007A248B">
      <w:r>
        <w:rPr>
          <w:rStyle w:val="a3"/>
          <w:bCs/>
        </w:rPr>
        <w:t> - амортизация по структурной части начисляется отдельно</w:t>
      </w:r>
      <w:r>
        <w:t>.</w:t>
      </w:r>
    </w:p>
    <w:p w:rsidR="007A248B" w:rsidRDefault="007A248B" w:rsidP="007A248B"/>
    <w:p w:rsidR="007A248B" w:rsidRDefault="007A248B" w:rsidP="007A248B">
      <w:r>
        <w:t>5.3. Расходы на амортизацию основных средств, прав пользования активами и нематериальных активов, непосредственно использованных при создании (изготовлении) объектов нефинансовых активов за счет собственных ресурсов (хозяйственным способом), учитываются в составе вложений в нефинансовые активы при формировании первоначальной стоимости создаваемого (изготавливаемого) объекта (начисление амортизации отражается по дебету счета 0 106 00 000 "Вложения в нефинансовые активы" и кредиту счета 0 104 00 000 "Амортизация").</w:t>
      </w:r>
    </w:p>
    <w:p w:rsidR="007A248B" w:rsidRDefault="007A248B" w:rsidP="007A248B"/>
    <w:p w:rsidR="007A248B" w:rsidRDefault="007A248B" w:rsidP="007A248B">
      <w:r>
        <w:t>5.4.  В дебет счета 4 401 20 271 "Расходы на амортизацию основных средств и нематериальных активов" списываются суммы амортизации, начисленные:</w:t>
      </w:r>
    </w:p>
    <w:p w:rsidR="007A248B" w:rsidRDefault="007A248B" w:rsidP="007A248B">
      <w:r>
        <w:t>- по объектам недвижимого имущества;</w:t>
      </w:r>
    </w:p>
    <w:p w:rsidR="007A248B" w:rsidRDefault="007A248B" w:rsidP="007A248B">
      <w:r>
        <w:t>- по особо ценному движимому имуществу, если при расчете нормативных затрат на оказание государственных (муниципальных) услуг (выполнение работ) не учитывается резерв на восстановление особо ценного движимого имущества;</w:t>
      </w:r>
    </w:p>
    <w:p w:rsidR="007A248B" w:rsidRDefault="007A248B" w:rsidP="007A248B">
      <w:r>
        <w:t>- В дебет счета 4 109 00 000 "Затраты на изготовление готовой продукции, выполнение работ, услуг" списываются суммы начисленной амортизации:</w:t>
      </w:r>
    </w:p>
    <w:p w:rsidR="007A248B" w:rsidRDefault="007A248B" w:rsidP="007A248B">
      <w:r>
        <w:t>- по иному движимому имуществу;</w:t>
      </w:r>
    </w:p>
    <w:p w:rsidR="007A248B" w:rsidRDefault="007A248B" w:rsidP="007A248B">
      <w:r>
        <w:t>- по особо ценному движимому имуществу, если при расчете нормативных затрат на оказание государственных (муниципальных) услуг (выполнение работ) учитывается резерв на восстановление особо ценного движимого имущества;</w:t>
      </w:r>
    </w:p>
    <w:p w:rsidR="007A248B" w:rsidRDefault="007A248B" w:rsidP="007A248B">
      <w:r>
        <w:t>Суммы начисленной амортизации по имуществу, учтенному по коду вида деятельности "2", при этом полностью (частично) используемому в деятельности по выполнению государственного (муниципального) задания, отражаются в учете полностью (частично) обособленно по дебету счета 2 401 20 000.</w:t>
      </w:r>
    </w:p>
    <w:p w:rsidR="007A248B" w:rsidRDefault="007A248B" w:rsidP="007A248B">
      <w:r>
        <w:t>Распределение амортизации по имуществу, используемому в нескольких видах деятельности, производится пропорционально</w:t>
      </w:r>
      <w:r>
        <w:rPr>
          <w:rStyle w:val="a3"/>
          <w:bCs/>
        </w:rPr>
        <w:t>:</w:t>
      </w:r>
    </w:p>
    <w:p w:rsidR="007A248B" w:rsidRPr="008D5523" w:rsidRDefault="007A248B" w:rsidP="007A248B">
      <w:pPr>
        <w:rPr>
          <w:b/>
        </w:rPr>
      </w:pPr>
      <w:r w:rsidRPr="008D5523">
        <w:rPr>
          <w:b/>
        </w:rPr>
        <w:t>- </w:t>
      </w:r>
      <w:r w:rsidRPr="008D5523">
        <w:rPr>
          <w:rStyle w:val="a3"/>
          <w:b w:val="0"/>
          <w:bCs/>
        </w:rPr>
        <w:t>доходам по конкретному виду деятельности;</w:t>
      </w:r>
    </w:p>
    <w:p w:rsidR="007A248B" w:rsidRPr="008D5523" w:rsidRDefault="007A248B" w:rsidP="007A248B">
      <w:pPr>
        <w:rPr>
          <w:b/>
        </w:rPr>
      </w:pPr>
      <w:r w:rsidRPr="008D5523">
        <w:rPr>
          <w:b/>
        </w:rPr>
        <w:t>- </w:t>
      </w:r>
      <w:r w:rsidRPr="008D5523">
        <w:rPr>
          <w:rStyle w:val="a3"/>
          <w:b w:val="0"/>
          <w:bCs/>
        </w:rPr>
        <w:t>прямым расходам по конкретному виду деятельности;</w:t>
      </w:r>
    </w:p>
    <w:p w:rsidR="007A248B" w:rsidRPr="008D5523" w:rsidRDefault="007A248B" w:rsidP="007A248B">
      <w:pPr>
        <w:rPr>
          <w:b/>
        </w:rPr>
      </w:pPr>
      <w:r w:rsidRPr="008D5523">
        <w:rPr>
          <w:b/>
        </w:rPr>
        <w:t>- </w:t>
      </w:r>
      <w:r w:rsidRPr="008D5523">
        <w:rPr>
          <w:rStyle w:val="a3"/>
          <w:b w:val="0"/>
          <w:bCs/>
        </w:rPr>
        <w:t>пропорционально площадям помещений, используемых по конкретному виду деятельности;</w:t>
      </w:r>
    </w:p>
    <w:p w:rsidR="007A248B" w:rsidRPr="008D5523" w:rsidRDefault="007A248B" w:rsidP="007A248B">
      <w:pPr>
        <w:rPr>
          <w:b/>
        </w:rPr>
      </w:pPr>
    </w:p>
    <w:p w:rsidR="007A248B" w:rsidRDefault="007A248B" w:rsidP="007A248B">
      <w:bookmarkStart w:id="48" w:name="sub_53"/>
      <w:r>
        <w:t xml:space="preserve">5.5. По результатам достройки, дооборудования, реконструкции, модернизации объекта </w:t>
      </w:r>
      <w:r>
        <w:lastRenderedPageBreak/>
        <w:t>основных средств профильной комиссией учреждения принимаются решения:</w:t>
      </w:r>
    </w:p>
    <w:bookmarkEnd w:id="48"/>
    <w:p w:rsidR="007A248B" w:rsidRDefault="007A248B" w:rsidP="007A248B">
      <w:r>
        <w:t>1) о пересмотре срока полезного использования объекта в связи с изменением первоначально принятых нормативных показателей его функционирования;</w:t>
      </w:r>
    </w:p>
    <w:p w:rsidR="007A248B" w:rsidRDefault="007A248B" w:rsidP="007A248B">
      <w:r>
        <w:t>2) об отсутствии оснований для пересмотра срока полезного использования объекта.</w:t>
      </w:r>
    </w:p>
    <w:p w:rsidR="007A248B" w:rsidRDefault="007A248B" w:rsidP="007A248B">
      <w:r>
        <w:t xml:space="preserve">В случае пересмотра срока полезного использования начисление амортизации отражается в бухгалтерском учете в общеустановленном порядке с учетом требований </w:t>
      </w:r>
      <w:hyperlink r:id="rId84" w:history="1">
        <w:r>
          <w:rPr>
            <w:rStyle w:val="a4"/>
            <w:rFonts w:cs="Times New Roman CYR"/>
          </w:rPr>
          <w:t>п. 85</w:t>
        </w:r>
      </w:hyperlink>
      <w:r>
        <w:t xml:space="preserve"> Инструкции N 157н.</w:t>
      </w:r>
    </w:p>
    <w:p w:rsidR="007A248B" w:rsidRDefault="007A248B" w:rsidP="007A248B">
      <w:r>
        <w:t>Если после модернизации (достройки, дооборудования, реконструкции) объекта срок его полезного использования не изменяется, то начисление амортизации в целях бухгалтерского учета производится исходя из остаточной стоимости, увеличенной на затраты по модернизации (достройке, дооборудованию, реконструкции) и оставшегося срока полезного использования.</w:t>
      </w:r>
    </w:p>
    <w:p w:rsidR="007A248B" w:rsidRDefault="007A248B" w:rsidP="007A248B"/>
    <w:p w:rsidR="007A248B" w:rsidRDefault="007A248B" w:rsidP="007A248B">
      <w:r>
        <w:t>5.6. При переоценке основных средств, в том числе предназначенных для продажи или передаче организациям негосударственного сектора, накопленная амортизация, исчисленная на дату переоценки:</w:t>
      </w:r>
    </w:p>
    <w:p w:rsidR="007A248B" w:rsidRPr="008D5523" w:rsidRDefault="007A248B" w:rsidP="007A248B">
      <w:pPr>
        <w:rPr>
          <w:b/>
        </w:rPr>
      </w:pPr>
      <w:r w:rsidRPr="008D5523">
        <w:rPr>
          <w:rStyle w:val="a3"/>
          <w:b w:val="0"/>
          <w:bCs/>
        </w:rPr>
        <w:t>-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(справедливой) стоимости. Для этого балансовая стоимость объекта и накопленная амортизация умножаются на одинаковый коэффициент таким образом, чтобы в результате получить переоцененную (справедливую) стоимость на дату проведения переоценки;</w:t>
      </w:r>
    </w:p>
    <w:p w:rsidR="007A248B" w:rsidRPr="008D5523" w:rsidRDefault="007A248B" w:rsidP="007A248B">
      <w:pPr>
        <w:rPr>
          <w:b/>
        </w:rPr>
      </w:pPr>
      <w:r w:rsidRPr="008D5523">
        <w:rPr>
          <w:rStyle w:val="a3"/>
          <w:b w:val="0"/>
          <w:bCs/>
        </w:rPr>
        <w:t xml:space="preserve">- вычитается из балансовой стоимости объекта основных средств, после чего остаточная стоимость пересчитывается до переоцененной (справедливой) стоимости актива. При этом в бухгалтерском учете накопленная амортизация, исчисленная до проведения переоценки, относится на уменьшение балансовой стоимости объекта по кредиту соответствующего балансового счета учета основных средств. По дебету этого счета учета основных средств отражается увеличение остаточной стоимости объекта основных средств на суммы </w:t>
      </w:r>
      <w:proofErr w:type="spellStart"/>
      <w:r w:rsidRPr="008D5523">
        <w:rPr>
          <w:rStyle w:val="a3"/>
          <w:b w:val="0"/>
          <w:bCs/>
        </w:rPr>
        <w:t>дооценки</w:t>
      </w:r>
      <w:proofErr w:type="spellEnd"/>
      <w:r w:rsidRPr="008D5523">
        <w:rPr>
          <w:rStyle w:val="a3"/>
          <w:b w:val="0"/>
          <w:bCs/>
        </w:rPr>
        <w:t xml:space="preserve"> ее до справедливой стоимости</w:t>
      </w:r>
      <w:r w:rsidRPr="008D5523">
        <w:rPr>
          <w:b/>
        </w:rPr>
        <w:t>.</w:t>
      </w:r>
    </w:p>
    <w:p w:rsidR="007A248B" w:rsidRDefault="007A248B" w:rsidP="007A248B">
      <w:bookmarkStart w:id="49" w:name="sub_554"/>
    </w:p>
    <w:bookmarkEnd w:id="49"/>
    <w:p w:rsidR="007A248B" w:rsidRDefault="007A248B" w:rsidP="007A248B">
      <w:r>
        <w:t xml:space="preserve">5.7. Начисление амортизации по неотделимым улучшениям в объекты операционной аренды производится исходя из </w:t>
      </w:r>
    </w:p>
    <w:p w:rsidR="007A248B" w:rsidRPr="008D5523" w:rsidRDefault="007A248B" w:rsidP="007A248B">
      <w:r w:rsidRPr="008D5523">
        <w:rPr>
          <w:rStyle w:val="a3"/>
          <w:b w:val="0"/>
          <w:bCs/>
        </w:rPr>
        <w:t>- срока действия договора аренды;</w:t>
      </w:r>
    </w:p>
    <w:p w:rsidR="007A248B" w:rsidRPr="008D5523" w:rsidRDefault="007A248B" w:rsidP="007A248B"/>
    <w:p w:rsidR="007A248B" w:rsidRDefault="007A248B" w:rsidP="007A248B">
      <w:pPr>
        <w:pStyle w:val="1"/>
        <w:spacing w:before="0" w:after="0"/>
      </w:pPr>
      <w:bookmarkStart w:id="50" w:name="sub_1011"/>
      <w:r>
        <w:t>6. Учет материальных запасов</w:t>
      </w:r>
    </w:p>
    <w:bookmarkEnd w:id="50"/>
    <w:p w:rsidR="007A248B" w:rsidRDefault="007A248B" w:rsidP="007A248B"/>
    <w:p w:rsidR="007A248B" w:rsidRDefault="007A248B" w:rsidP="007A248B">
      <w:r>
        <w:t>6.1. Единицей бухгалтерского учета материальных запасов является:</w:t>
      </w:r>
    </w:p>
    <w:p w:rsidR="007A248B" w:rsidRDefault="007A248B" w:rsidP="007A248B">
      <w:r>
        <w:t>Материальные запасы, отнесенные к одинаковой номенклатуре, но имеющие в 1-17 разрядах номера счета разные аналитические коды, учитываются как самостоятельные группы объектов имущества.</w:t>
      </w:r>
    </w:p>
    <w:p w:rsidR="007A248B" w:rsidRDefault="007A248B" w:rsidP="007A248B"/>
    <w:p w:rsidR="007A248B" w:rsidRDefault="007A248B" w:rsidP="007A248B">
      <w:r>
        <w:t>6.2. Выбытие (отпуск) материальных запасов осуществляется по средней фактической стоимости.</w:t>
      </w:r>
    </w:p>
    <w:p w:rsidR="007A248B" w:rsidRDefault="007A248B" w:rsidP="007A248B">
      <w:bookmarkStart w:id="51" w:name="sub_6363"/>
    </w:p>
    <w:p w:rsidR="007A248B" w:rsidRPr="007C0253" w:rsidRDefault="007A248B" w:rsidP="007A248B">
      <w:pPr>
        <w:rPr>
          <w:b/>
        </w:rPr>
      </w:pPr>
      <w:r>
        <w:t xml:space="preserve">6.3. В учреждении применяются Нормы списания горюче-смазочных материалов (ГСМ), </w:t>
      </w:r>
      <w:bookmarkEnd w:id="51"/>
      <w:r w:rsidRPr="007C0253">
        <w:rPr>
          <w:rStyle w:val="a3"/>
          <w:b w:val="0"/>
          <w:bCs/>
        </w:rPr>
        <w:t xml:space="preserve">- утвержденные приказом руководителя МАУК «МЦБС» N 1/3 от 09.01.2019 г. Нормы разработаны с учетом </w:t>
      </w:r>
      <w:hyperlink r:id="rId85" w:history="1">
        <w:r w:rsidRPr="007C0253">
          <w:rPr>
            <w:rStyle w:val="a4"/>
            <w:rFonts w:cs="Times New Roman CYR"/>
            <w:b/>
          </w:rPr>
          <w:t>Норм</w:t>
        </w:r>
      </w:hyperlink>
      <w:r w:rsidRPr="007C0253">
        <w:rPr>
          <w:rStyle w:val="a3"/>
          <w:b w:val="0"/>
          <w:bCs/>
        </w:rPr>
        <w:t xml:space="preserve"> расхода топлив и смазочных материалов на автомобильном транспорте, утвержденных </w:t>
      </w:r>
      <w:hyperlink r:id="rId86" w:history="1">
        <w:r w:rsidRPr="007C0253">
          <w:rPr>
            <w:rStyle w:val="a4"/>
            <w:rFonts w:cs="Times New Roman CYR"/>
            <w:b/>
          </w:rPr>
          <w:t>распоряжением</w:t>
        </w:r>
      </w:hyperlink>
      <w:r w:rsidRPr="007C0253">
        <w:rPr>
          <w:rStyle w:val="a3"/>
          <w:b w:val="0"/>
          <w:bCs/>
        </w:rPr>
        <w:t xml:space="preserve"> Минтранса России от 14.03.2008 N АМ-23-р;</w:t>
      </w:r>
    </w:p>
    <w:p w:rsidR="007A248B" w:rsidRDefault="007A248B" w:rsidP="007A248B">
      <w:r>
        <w:t>Стоимость фактически израсходованных объемов ГСМ отражается в учете по кредиту счета 105 00 "Материальные запасы" в полном объеме. В МАУК МЦБС производится сопоставление фактически израсходованных объемов ГСМ с объемами, которые при конкретных обстоятельствах (пробеге, времени работы) должны были быть израсходованы в соответствии с установленными нормами.</w:t>
      </w:r>
    </w:p>
    <w:p w:rsidR="007A248B" w:rsidRDefault="007A248B" w:rsidP="007A248B">
      <w:r>
        <w:t xml:space="preserve">При превышении норм проводится разбирательство (расследование), по результатам </w:t>
      </w:r>
      <w:r>
        <w:lastRenderedPageBreak/>
        <w:t>которого устанавливается:</w:t>
      </w:r>
    </w:p>
    <w:p w:rsidR="007A248B" w:rsidRDefault="007A248B" w:rsidP="007A248B">
      <w:r>
        <w:t>- отсутствие виновных лиц (перерасход топлива обусловлен объективными причинами: эксплуатацией в определенных условиях, в определенной местности; неисправностью, возникшей в пути и т.п.);</w:t>
      </w:r>
    </w:p>
    <w:p w:rsidR="007A248B" w:rsidRDefault="007A248B" w:rsidP="007A248B">
      <w:r>
        <w:t>- наличие виновных лиц (например, перерасход ГСМ может быть обусловлен ненадлежащей эксплуатацией автомобиля водителем).</w:t>
      </w:r>
    </w:p>
    <w:p w:rsidR="007A248B" w:rsidRDefault="007A248B" w:rsidP="007A248B">
      <w:r>
        <w:t>При отсутствии виновных лиц по результатам проверки планируются мероприятия, направленные на недопущение перерасходов ГСМ в будущем (неисправная техника направляется на ремонт, вводится запрет на эксплуатацию определенных моделей в сложных условиях и т.д.).</w:t>
      </w:r>
    </w:p>
    <w:p w:rsidR="007A248B" w:rsidRDefault="007A248B" w:rsidP="007A248B">
      <w:r>
        <w:t>При наличии виновных лиц стоимость топлива, израсходованного сверх установленных норм, взыскивается с таких лиц в установленном порядке. При этом в бухгалтерском учете делается запись по дебету счета 0 209 74 000 "Расчеты по ущербу материальных запасов" и кредиту счета 0 401 10 172 "Доходы от операций с активами".</w:t>
      </w:r>
    </w:p>
    <w:p w:rsidR="007A248B" w:rsidRDefault="007A248B" w:rsidP="007A248B">
      <w:r>
        <w:t xml:space="preserve">Для учета и контроля работы транспортных средств и водителей применяются путевые листы, содержащие обязательные реквизиты, утвержденные </w:t>
      </w:r>
      <w:hyperlink r:id="rId87" w:history="1">
        <w:r>
          <w:rPr>
            <w:rStyle w:val="a4"/>
            <w:rFonts w:cs="Times New Roman CYR"/>
          </w:rPr>
          <w:t>Разделом II</w:t>
        </w:r>
      </w:hyperlink>
      <w:r>
        <w:t xml:space="preserve"> приказа Минтранса России от 18.09.2008 N 152, по форме согласно </w:t>
      </w:r>
      <w:hyperlink w:anchor="sub_1000" w:history="1">
        <w:r>
          <w:rPr>
            <w:rStyle w:val="a4"/>
            <w:rFonts w:cs="Times New Roman CYR"/>
          </w:rPr>
          <w:t>Приложению N </w:t>
        </w:r>
      </w:hyperlink>
      <w:r>
        <w:t>13.</w:t>
      </w:r>
    </w:p>
    <w:p w:rsidR="007A248B" w:rsidRDefault="007A248B" w:rsidP="007A248B"/>
    <w:p w:rsidR="007A248B" w:rsidRDefault="007A248B" w:rsidP="007A248B">
      <w:r>
        <w:t xml:space="preserve">6.4. Передача материальных запасов подрядчику для изготовления нефинансовых активов из материалов учреждения отражается как внутреннее перемещение материальных запасов на основании Накладной на отпуск материалов на сторону с пометкой "давальческое сырье". Материальные запасы, переданные подрядчику, </w:t>
      </w:r>
      <w:proofErr w:type="gramStart"/>
      <w:r>
        <w:t xml:space="preserve">учитываются </w:t>
      </w:r>
      <w:r>
        <w:rPr>
          <w:rStyle w:val="a3"/>
          <w:bCs/>
        </w:rPr>
        <w:t>:</w:t>
      </w:r>
      <w:proofErr w:type="gramEnd"/>
    </w:p>
    <w:p w:rsidR="007A248B" w:rsidRPr="007C0253" w:rsidRDefault="007A248B" w:rsidP="007A248B">
      <w:pPr>
        <w:rPr>
          <w:b/>
        </w:rPr>
      </w:pPr>
      <w:r w:rsidRPr="007C0253">
        <w:rPr>
          <w:rStyle w:val="a3"/>
          <w:b w:val="0"/>
          <w:bCs/>
        </w:rPr>
        <w:t xml:space="preserve">- одновременно на аналитическом счете "Материалы на переработке" счета 0 105 00 000 "Материальные запасы" и специальном </w:t>
      </w:r>
      <w:proofErr w:type="spellStart"/>
      <w:r w:rsidRPr="007C0253">
        <w:rPr>
          <w:rStyle w:val="a3"/>
          <w:b w:val="0"/>
          <w:bCs/>
        </w:rPr>
        <w:t>забалансовом</w:t>
      </w:r>
      <w:proofErr w:type="spellEnd"/>
      <w:r w:rsidRPr="007C0253">
        <w:rPr>
          <w:rStyle w:val="a3"/>
          <w:b w:val="0"/>
          <w:bCs/>
        </w:rPr>
        <w:t xml:space="preserve"> счете</w:t>
      </w:r>
    </w:p>
    <w:p w:rsidR="007A248B" w:rsidRDefault="007A248B" w:rsidP="007A248B"/>
    <w:p w:rsidR="007A248B" w:rsidRDefault="007A248B" w:rsidP="007A248B">
      <w:r>
        <w:t>6.5. Передача материальных запасов в качестве сырья для производства готовой продукции отражается как внутреннее перемещение материальных запасов на основании Требования-накладной (</w:t>
      </w:r>
      <w:hyperlink r:id="rId88" w:history="1">
        <w:r>
          <w:rPr>
            <w:rStyle w:val="a4"/>
            <w:rFonts w:cs="Times New Roman CYR"/>
          </w:rPr>
          <w:t>ф. 0504204</w:t>
        </w:r>
      </w:hyperlink>
      <w:r>
        <w:t>).</w:t>
      </w:r>
    </w:p>
    <w:p w:rsidR="007A248B" w:rsidRDefault="007A248B" w:rsidP="007A248B"/>
    <w:p w:rsidR="007A248B" w:rsidRDefault="007A248B" w:rsidP="007A248B">
      <w:r>
        <w:t>6.6. Реализация товаров осуществляется</w:t>
      </w:r>
      <w:r>
        <w:rPr>
          <w:rStyle w:val="a3"/>
          <w:bCs/>
        </w:rPr>
        <w:t>:</w:t>
      </w:r>
    </w:p>
    <w:p w:rsidR="007A248B" w:rsidRPr="007C0253" w:rsidRDefault="007A248B" w:rsidP="007A248B">
      <w:pPr>
        <w:rPr>
          <w:b/>
        </w:rPr>
      </w:pPr>
      <w:r w:rsidRPr="007C0253">
        <w:rPr>
          <w:rStyle w:val="a3"/>
          <w:b w:val="0"/>
          <w:bCs/>
        </w:rPr>
        <w:t>- по фактической стоимости;</w:t>
      </w:r>
    </w:p>
    <w:p w:rsidR="007A248B" w:rsidRDefault="007A248B" w:rsidP="007A248B">
      <w:r>
        <w:t>6.7.  Материальные запасы учитываются с указанием того кода вида деятельности (финансового обеспечения)</w:t>
      </w:r>
      <w:r>
        <w:rPr>
          <w:rStyle w:val="a3"/>
          <w:bCs/>
        </w:rPr>
        <w:t>:</w:t>
      </w:r>
    </w:p>
    <w:p w:rsidR="007A248B" w:rsidRPr="007C0253" w:rsidRDefault="007A248B" w:rsidP="007A248B">
      <w:pPr>
        <w:rPr>
          <w:b/>
        </w:rPr>
      </w:pPr>
      <w:r w:rsidRPr="007C0253">
        <w:rPr>
          <w:b/>
        </w:rPr>
        <w:t>- </w:t>
      </w:r>
      <w:r w:rsidRPr="007C0253">
        <w:rPr>
          <w:rStyle w:val="a3"/>
          <w:b w:val="0"/>
          <w:bCs/>
        </w:rPr>
        <w:t>за счет которого они приобретены (созданы);</w:t>
      </w:r>
    </w:p>
    <w:p w:rsidR="007A248B" w:rsidRPr="007C0253" w:rsidRDefault="007A248B" w:rsidP="007A248B">
      <w:pPr>
        <w:rPr>
          <w:b/>
        </w:rPr>
      </w:pPr>
    </w:p>
    <w:p w:rsidR="007A248B" w:rsidRDefault="007A248B" w:rsidP="007A248B">
      <w:r>
        <w:t xml:space="preserve">6.8. Материальные запасы, переданные в личное пользование сотрудникам, списываются с балансового учета и учитываются на </w:t>
      </w:r>
      <w:proofErr w:type="spellStart"/>
      <w:r>
        <w:t>забалансовом</w:t>
      </w:r>
      <w:proofErr w:type="spellEnd"/>
      <w:r>
        <w:t xml:space="preserve"> </w:t>
      </w:r>
      <w:hyperlink r:id="rId89" w:history="1">
        <w:r>
          <w:rPr>
            <w:rStyle w:val="a4"/>
            <w:rFonts w:cs="Times New Roman CYR"/>
          </w:rPr>
          <w:t>счете 27</w:t>
        </w:r>
      </w:hyperlink>
      <w:r>
        <w:t xml:space="preserve"> "Материальные ценности, выданные в личное пользование работникам (сотрудникам)".</w:t>
      </w:r>
    </w:p>
    <w:p w:rsidR="007A248B" w:rsidRDefault="007A248B" w:rsidP="007A248B">
      <w:bookmarkStart w:id="52" w:name="sub_6367"/>
      <w:r>
        <w:t xml:space="preserve">Поступление на склад материальных запасов, выбывших из личного пользования сотрудников, отражается в учете путем уменьшения показателя </w:t>
      </w:r>
      <w:hyperlink r:id="rId90" w:history="1">
        <w:r>
          <w:rPr>
            <w:rStyle w:val="a4"/>
            <w:rFonts w:cs="Times New Roman CYR"/>
          </w:rPr>
          <w:t xml:space="preserve">счета 27 </w:t>
        </w:r>
      </w:hyperlink>
      <w:r>
        <w:t xml:space="preserve">и корреспонденцией по дебету счета 0 105 00 000 "Материальные запасы" и </w:t>
      </w:r>
      <w:proofErr w:type="gramStart"/>
      <w:r>
        <w:t xml:space="preserve">кредиту </w:t>
      </w:r>
      <w:r>
        <w:rPr>
          <w:rStyle w:val="a3"/>
          <w:bCs/>
        </w:rPr>
        <w:t>:</w:t>
      </w:r>
      <w:proofErr w:type="gramEnd"/>
    </w:p>
    <w:bookmarkEnd w:id="52"/>
    <w:p w:rsidR="007A248B" w:rsidRDefault="007A248B" w:rsidP="007A248B">
      <w:r w:rsidRPr="007C0253">
        <w:rPr>
          <w:rStyle w:val="a3"/>
          <w:b w:val="0"/>
          <w:bCs/>
        </w:rPr>
        <w:t>- 0 401 10 199</w:t>
      </w:r>
      <w:r>
        <w:rPr>
          <w:rStyle w:val="a3"/>
          <w:bCs/>
        </w:rPr>
        <w:t xml:space="preserve"> </w:t>
      </w:r>
      <w:r>
        <w:t xml:space="preserve">"Прочие </w:t>
      </w:r>
      <w:proofErr w:type="spellStart"/>
      <w:r>
        <w:t>неденежные</w:t>
      </w:r>
      <w:proofErr w:type="spellEnd"/>
      <w:r>
        <w:t xml:space="preserve"> безвозмездные поступления"</w:t>
      </w:r>
    </w:p>
    <w:p w:rsidR="007A248B" w:rsidRDefault="007A248B" w:rsidP="007A248B">
      <w:r>
        <w:t xml:space="preserve">Выбытие имущества со </w:t>
      </w:r>
      <w:hyperlink r:id="rId91" w:history="1">
        <w:r>
          <w:rPr>
            <w:rStyle w:val="a4"/>
            <w:rFonts w:cs="Times New Roman CYR"/>
          </w:rPr>
          <w:t>счета 27</w:t>
        </w:r>
      </w:hyperlink>
      <w:r>
        <w:t xml:space="preserve"> в связи с его возвратом (передачей) должностными лицами оформляется Накладной на внутреннее перемещение объектов нефинансовых активов (</w:t>
      </w:r>
      <w:hyperlink r:id="rId92" w:history="1">
        <w:r>
          <w:rPr>
            <w:rStyle w:val="a4"/>
            <w:rFonts w:cs="Times New Roman CYR"/>
          </w:rPr>
          <w:t>ф. 0504102</w:t>
        </w:r>
      </w:hyperlink>
      <w:r>
        <w:t>).</w:t>
      </w:r>
    </w:p>
    <w:p w:rsidR="007A248B" w:rsidRDefault="007A248B" w:rsidP="007A248B"/>
    <w:p w:rsidR="007A248B" w:rsidRDefault="007A248B" w:rsidP="007A248B">
      <w:r>
        <w:t xml:space="preserve">6.9. Материальные запасы, полученные при </w:t>
      </w:r>
      <w:proofErr w:type="spellStart"/>
      <w:r>
        <w:t>разукомплектации</w:t>
      </w:r>
      <w:proofErr w:type="spellEnd"/>
      <w:r>
        <w:t xml:space="preserve"> (частичной ликвидации) нефинансовых активов, принимаются к учету по справедливой стоимости на основании Приходного ордера (</w:t>
      </w:r>
      <w:hyperlink r:id="rId93" w:history="1">
        <w:r>
          <w:rPr>
            <w:rStyle w:val="a4"/>
            <w:rFonts w:cs="Times New Roman CYR"/>
          </w:rPr>
          <w:t>ф. 0504207</w:t>
        </w:r>
      </w:hyperlink>
      <w:r>
        <w:t>).</w:t>
      </w:r>
    </w:p>
    <w:p w:rsidR="007A248B" w:rsidRDefault="007A248B" w:rsidP="007A248B"/>
    <w:p w:rsidR="007A248B" w:rsidRDefault="007A248B" w:rsidP="007A248B">
      <w:r>
        <w:t>6.10. Для списания материальных запасов кроме Акта о списании материальных запасов (</w:t>
      </w:r>
      <w:hyperlink r:id="rId94" w:history="1">
        <w:r>
          <w:rPr>
            <w:rStyle w:val="a4"/>
            <w:rFonts w:cs="Times New Roman CYR"/>
          </w:rPr>
          <w:t>ф. 0504230</w:t>
        </w:r>
      </w:hyperlink>
      <w:r>
        <w:t>) в порядке, предусмотренном Графиком документооборота (</w:t>
      </w:r>
      <w:hyperlink w:anchor="sub_1000" w:history="1">
        <w:r>
          <w:rPr>
            <w:rStyle w:val="a4"/>
            <w:rFonts w:cs="Times New Roman CYR"/>
          </w:rPr>
          <w:t>Приложение</w:t>
        </w:r>
      </w:hyperlink>
      <w:r>
        <w:t xml:space="preserve"> N 5), для </w:t>
      </w:r>
      <w:r>
        <w:lastRenderedPageBreak/>
        <w:t xml:space="preserve">соответствующих групп (видов) материальных запасов </w:t>
      </w:r>
      <w:proofErr w:type="gramStart"/>
      <w:r>
        <w:t xml:space="preserve">применяются </w:t>
      </w:r>
      <w:r>
        <w:rPr>
          <w:rStyle w:val="a3"/>
          <w:bCs/>
        </w:rPr>
        <w:t>:</w:t>
      </w:r>
      <w:proofErr w:type="gramEnd"/>
    </w:p>
    <w:p w:rsidR="007A248B" w:rsidRPr="007C0253" w:rsidRDefault="007A248B" w:rsidP="007A248B">
      <w:r w:rsidRPr="007C0253">
        <w:rPr>
          <w:rStyle w:val="a3"/>
          <w:b w:val="0"/>
          <w:bCs/>
        </w:rPr>
        <w:t>- Ведомость выдачи материальных ценностей на нужды учреждения (</w:t>
      </w:r>
      <w:hyperlink r:id="rId95" w:history="1">
        <w:r w:rsidRPr="007C0253">
          <w:rPr>
            <w:rStyle w:val="a4"/>
            <w:rFonts w:cs="Times New Roman CYR"/>
          </w:rPr>
          <w:t>ф. 0504210</w:t>
        </w:r>
      </w:hyperlink>
      <w:r w:rsidRPr="007C0253">
        <w:rPr>
          <w:rStyle w:val="a3"/>
          <w:b w:val="0"/>
          <w:bCs/>
        </w:rPr>
        <w:t>);</w:t>
      </w:r>
    </w:p>
    <w:p w:rsidR="007A248B" w:rsidRPr="007C0253" w:rsidRDefault="007A248B" w:rsidP="007A248B">
      <w:r w:rsidRPr="007C0253">
        <w:rPr>
          <w:rStyle w:val="a3"/>
          <w:b w:val="0"/>
          <w:bCs/>
        </w:rPr>
        <w:t>- Путевой лист (Приложение N 13);</w:t>
      </w:r>
    </w:p>
    <w:p w:rsidR="007A248B" w:rsidRPr="007C0253" w:rsidRDefault="007A248B" w:rsidP="007A248B">
      <w:r w:rsidRPr="007C0253">
        <w:rPr>
          <w:rStyle w:val="a3"/>
          <w:b w:val="0"/>
          <w:bCs/>
        </w:rPr>
        <w:t>- Акт о списании мягкого и хозяйственного инвентаря (</w:t>
      </w:r>
      <w:hyperlink r:id="rId96" w:history="1">
        <w:r w:rsidRPr="007C0253">
          <w:rPr>
            <w:rStyle w:val="a4"/>
            <w:rFonts w:cs="Times New Roman CYR"/>
          </w:rPr>
          <w:t>ф. 0504143</w:t>
        </w:r>
      </w:hyperlink>
      <w:r w:rsidRPr="007C0253">
        <w:rPr>
          <w:rStyle w:val="a3"/>
          <w:b w:val="0"/>
          <w:bCs/>
        </w:rPr>
        <w:t>);</w:t>
      </w:r>
    </w:p>
    <w:p w:rsidR="007A248B" w:rsidRPr="007C0253" w:rsidRDefault="007A248B" w:rsidP="007A248B"/>
    <w:p w:rsidR="007A248B" w:rsidRDefault="007A248B" w:rsidP="007A248B">
      <w:r>
        <w:t>6.11. Стоимость материальных запасов при их производстве в учреждении определяется исходя из фактических затрат, кроме общехозяйственных расходов.</w:t>
      </w:r>
    </w:p>
    <w:p w:rsidR="007A248B" w:rsidRDefault="007A248B" w:rsidP="007A248B"/>
    <w:p w:rsidR="007A248B" w:rsidRDefault="007A248B" w:rsidP="007A248B">
      <w:r>
        <w:t>6.12. Аналитический учет материальных запасов в разрезе материально-ответственных лиц, мест хранения ведется:</w:t>
      </w:r>
    </w:p>
    <w:p w:rsidR="007A248B" w:rsidRDefault="007A248B" w:rsidP="007A248B">
      <w:r>
        <w:t>- в Карточке учета материальных ценностей (</w:t>
      </w:r>
      <w:hyperlink r:id="rId97" w:history="1">
        <w:r>
          <w:rPr>
            <w:rStyle w:val="a4"/>
            <w:rFonts w:cs="Times New Roman CYR"/>
          </w:rPr>
          <w:t>ф. 0504043</w:t>
        </w:r>
      </w:hyperlink>
      <w:r>
        <w:t>) по наименованиям, сортам и количеству.</w:t>
      </w:r>
    </w:p>
    <w:p w:rsidR="007A248B" w:rsidRDefault="007A248B" w:rsidP="007A248B"/>
    <w:p w:rsidR="007A248B" w:rsidRDefault="007A248B" w:rsidP="007A248B">
      <w:r>
        <w:t xml:space="preserve">6.13. Аналитический учет товаров, переданных на реализацию, в разрезе материально-ответственных лиц, мест реализации </w:t>
      </w:r>
      <w:proofErr w:type="gramStart"/>
      <w:r>
        <w:t>ведется :</w:t>
      </w:r>
      <w:proofErr w:type="gramEnd"/>
    </w:p>
    <w:p w:rsidR="007A248B" w:rsidRDefault="007A248B" w:rsidP="007A248B">
      <w:r>
        <w:t xml:space="preserve"> - в Карточке учета материальных ценностей (</w:t>
      </w:r>
      <w:hyperlink r:id="rId98" w:history="1">
        <w:r>
          <w:rPr>
            <w:rStyle w:val="a4"/>
            <w:rFonts w:cs="Times New Roman CYR"/>
          </w:rPr>
          <w:t>ф. 0504043</w:t>
        </w:r>
      </w:hyperlink>
      <w:r>
        <w:t>) по наименованиям, сортам и количеству;</w:t>
      </w:r>
    </w:p>
    <w:p w:rsidR="007A248B" w:rsidRPr="007C0253" w:rsidRDefault="007A248B" w:rsidP="007A248B">
      <w:pPr>
        <w:rPr>
          <w:b/>
        </w:rPr>
      </w:pPr>
    </w:p>
    <w:p w:rsidR="007A248B" w:rsidRDefault="007A248B" w:rsidP="007A248B">
      <w:pPr>
        <w:pStyle w:val="1"/>
        <w:spacing w:before="0" w:after="0"/>
      </w:pPr>
      <w:bookmarkStart w:id="53" w:name="sub_588675033"/>
      <w:r>
        <w:t>7. Особенности учета прав пользования активами</w:t>
      </w:r>
    </w:p>
    <w:bookmarkEnd w:id="53"/>
    <w:p w:rsidR="007A248B" w:rsidRDefault="007A248B" w:rsidP="007A248B"/>
    <w:p w:rsidR="007A248B" w:rsidRDefault="007A248B" w:rsidP="007A248B">
      <w:r>
        <w:t>7.1. Объекты операционной аренды, полученные в безвозмездное пользование, учитываются по тому виду деятельности, в котором будут использоваться.</w:t>
      </w:r>
    </w:p>
    <w:p w:rsidR="007A248B" w:rsidRDefault="007A248B" w:rsidP="007A248B"/>
    <w:p w:rsidR="007A248B" w:rsidRDefault="007A248B" w:rsidP="007A248B">
      <w:r>
        <w:t>7.2. Объекты операционной аренды, которые используются в разных видах деятельности, учитываются</w:t>
      </w:r>
      <w:r>
        <w:rPr>
          <w:rStyle w:val="a3"/>
          <w:bCs/>
        </w:rPr>
        <w:t>:</w:t>
      </w:r>
    </w:p>
    <w:p w:rsidR="007A248B" w:rsidRPr="007C0253" w:rsidRDefault="007A248B" w:rsidP="007A248B">
      <w:pPr>
        <w:rPr>
          <w:b/>
        </w:rPr>
      </w:pPr>
      <w:r w:rsidRPr="007C0253">
        <w:rPr>
          <w:rStyle w:val="a3"/>
          <w:b w:val="0"/>
          <w:bCs/>
        </w:rPr>
        <w:t>- пропорционально объему обязательств по соответствующим КФО;</w:t>
      </w:r>
    </w:p>
    <w:p w:rsidR="007A248B" w:rsidRPr="007C0253" w:rsidRDefault="007A248B" w:rsidP="007A248B">
      <w:pPr>
        <w:rPr>
          <w:b/>
        </w:rPr>
      </w:pPr>
      <w:r w:rsidRPr="007C0253">
        <w:rPr>
          <w:rStyle w:val="a3"/>
          <w:b w:val="0"/>
          <w:bCs/>
        </w:rPr>
        <w:t>- по тому КФО, за счет которого осуществляется содержание имущества;</w:t>
      </w:r>
    </w:p>
    <w:p w:rsidR="007A248B" w:rsidRDefault="007A248B" w:rsidP="007A248B"/>
    <w:p w:rsidR="007A248B" w:rsidRDefault="007A248B" w:rsidP="007A248B"/>
    <w:p w:rsidR="007A248B" w:rsidRDefault="007A248B" w:rsidP="007A248B">
      <w:pPr>
        <w:pStyle w:val="1"/>
        <w:spacing w:before="0" w:after="0"/>
      </w:pPr>
      <w:bookmarkStart w:id="54" w:name="sub_1013"/>
      <w:r>
        <w:t>8. Учет денежных средств</w:t>
      </w:r>
    </w:p>
    <w:bookmarkEnd w:id="54"/>
    <w:p w:rsidR="007A248B" w:rsidRDefault="007A248B" w:rsidP="007A248B"/>
    <w:p w:rsidR="007A248B" w:rsidRDefault="007A248B" w:rsidP="007A248B">
      <w:r>
        <w:t>8.1. В учреждении ведется одна Кассовая книга (</w:t>
      </w:r>
      <w:hyperlink r:id="rId99" w:history="1">
        <w:r>
          <w:rPr>
            <w:rStyle w:val="a4"/>
            <w:rFonts w:cs="Times New Roman CYR"/>
          </w:rPr>
          <w:t>ф. 0504514</w:t>
        </w:r>
      </w:hyperlink>
      <w:r>
        <w:t>). Поступление и выбытие наличных денежных средств в валюте Российской Федерации, в иностранной валюте, а также денежных документов отражается на отдельных листах Кассовой книги по каждому виду валюты, а также по денежным документам. Оформление отдельных листов Кассовой книги осуществляется последовательно, согласно датам совершения операций.</w:t>
      </w:r>
    </w:p>
    <w:p w:rsidR="007A248B" w:rsidRDefault="007A248B" w:rsidP="007A248B"/>
    <w:p w:rsidR="007A248B" w:rsidRDefault="007A248B" w:rsidP="007A248B">
      <w:r>
        <w:t>8.2. В Журнале регистрации приходных и расходных кассовых документов (</w:t>
      </w:r>
      <w:hyperlink r:id="rId100" w:history="1">
        <w:r>
          <w:rPr>
            <w:rStyle w:val="a4"/>
            <w:rFonts w:cs="Times New Roman CYR"/>
          </w:rPr>
          <w:t>ф. 0310003</w:t>
        </w:r>
      </w:hyperlink>
      <w:r>
        <w:t>) отдельно регистрируются приходные и расходные кассовые ордера, оформляющие операции:</w:t>
      </w:r>
    </w:p>
    <w:p w:rsidR="007A248B" w:rsidRDefault="007A248B" w:rsidP="007A248B">
      <w:r>
        <w:t>- с денежными средствами;</w:t>
      </w:r>
    </w:p>
    <w:p w:rsidR="007A248B" w:rsidRDefault="007A248B" w:rsidP="007A248B">
      <w:r>
        <w:t>- с денежными документами (ордера с записью "Фондовый").</w:t>
      </w:r>
    </w:p>
    <w:p w:rsidR="007A248B" w:rsidRDefault="007A248B" w:rsidP="007A248B"/>
    <w:p w:rsidR="007A248B" w:rsidRDefault="007A248B" w:rsidP="007A248B">
      <w:r>
        <w:t>8.3. Непрерывный внутренний контроль за осуществлением кассовых операций осуществляется путем</w:t>
      </w:r>
      <w:r>
        <w:rPr>
          <w:rStyle w:val="a3"/>
          <w:bCs/>
        </w:rPr>
        <w:t>:</w:t>
      </w:r>
    </w:p>
    <w:p w:rsidR="007A248B" w:rsidRDefault="007A248B" w:rsidP="007A248B">
      <w:r>
        <w:rPr>
          <w:rStyle w:val="a3"/>
          <w:bCs/>
        </w:rPr>
        <w:t>- проведения инвентаризации кассы, осуществляемой инвентаризационной комиссией в установленных случаях (в том числе ежегодная инвентаризация, инвентаризация при смене кассира и т.д.);</w:t>
      </w:r>
    </w:p>
    <w:p w:rsidR="007A248B" w:rsidRDefault="007A248B" w:rsidP="007A248B">
      <w:r>
        <w:rPr>
          <w:rStyle w:val="a3"/>
          <w:bCs/>
        </w:rPr>
        <w:t>- проведения внезапных ревизий кассы;</w:t>
      </w:r>
    </w:p>
    <w:p w:rsidR="007A248B" w:rsidRDefault="007A248B" w:rsidP="007A248B"/>
    <w:p w:rsidR="007A248B" w:rsidRDefault="007A248B" w:rsidP="007A248B">
      <w:bookmarkStart w:id="55" w:name="sub_94"/>
      <w:r>
        <w:t xml:space="preserve">8.4. Внезапные ревизии кассы проводятся не реже, чем </w:t>
      </w:r>
      <w:proofErr w:type="gramStart"/>
      <w:r>
        <w:t>один  раз</w:t>
      </w:r>
      <w:proofErr w:type="gramEnd"/>
      <w:r>
        <w:t xml:space="preserve"> в квартал.</w:t>
      </w:r>
    </w:p>
    <w:p w:rsidR="007A248B" w:rsidRDefault="007A248B" w:rsidP="007A248B"/>
    <w:bookmarkEnd w:id="55"/>
    <w:p w:rsidR="007A248B" w:rsidRDefault="007A248B" w:rsidP="007A248B">
      <w:r>
        <w:t>Состав комиссии для проведения ревизии кассы утверждается отдельным приказом.</w:t>
      </w:r>
    </w:p>
    <w:p w:rsidR="007A248B" w:rsidRDefault="007A248B" w:rsidP="007A248B"/>
    <w:p w:rsidR="007A248B" w:rsidRDefault="007A248B" w:rsidP="007A248B">
      <w:r>
        <w:t>8.5. Списание недостач наличных денежных средств (денежных документов), выявленных при проведении инвентаризации (внезапной ревизии) кассы, а также исправление ошибок в части применения вида финансового обеспечения и аналитического кода выплаты (поступления), допущенных при осуществлении операций с наличными деньгами, отражается в учете на основании Бухгалтерской справки (</w:t>
      </w:r>
      <w:hyperlink r:id="rId101" w:history="1">
        <w:r>
          <w:rPr>
            <w:rStyle w:val="a4"/>
            <w:rFonts w:cs="Times New Roman CYR"/>
          </w:rPr>
          <w:t>ф. 0504833</w:t>
        </w:r>
      </w:hyperlink>
      <w:r>
        <w:t>), заверенной подписями кассира и главного бухгалтера.</w:t>
      </w:r>
    </w:p>
    <w:p w:rsidR="007A248B" w:rsidRDefault="007A248B" w:rsidP="007A248B"/>
    <w:p w:rsidR="007A248B" w:rsidRDefault="007A248B" w:rsidP="007A248B"/>
    <w:p w:rsidR="007A248B" w:rsidRDefault="007A248B" w:rsidP="007A248B">
      <w:pPr>
        <w:pStyle w:val="1"/>
        <w:spacing w:before="0" w:after="0"/>
      </w:pPr>
      <w:bookmarkStart w:id="56" w:name="sub_900"/>
      <w:r>
        <w:t>9. Учет расчетов с подотчетными лицами</w:t>
      </w:r>
    </w:p>
    <w:bookmarkEnd w:id="56"/>
    <w:p w:rsidR="007A248B" w:rsidRDefault="007A248B" w:rsidP="007A248B"/>
    <w:p w:rsidR="007A248B" w:rsidRDefault="007A248B" w:rsidP="007A248B">
      <w:r>
        <w:t>9.1. Отражение в учете операций по расходам, произведенным подотчетным лицом, допустимо только в объеме расходов, утвержденных руководителем согласно авансовому отчету.</w:t>
      </w:r>
    </w:p>
    <w:p w:rsidR="007A248B" w:rsidRDefault="007A248B" w:rsidP="007A248B">
      <w:r>
        <w:t>Дата авансового отчета не может быть ранее самой поздней даты, указанной в прилагаемых к отчету документах о произведенных расходах.</w:t>
      </w:r>
    </w:p>
    <w:p w:rsidR="007A248B" w:rsidRDefault="007A248B" w:rsidP="007A248B">
      <w:r>
        <w:t xml:space="preserve">Нумерация авансовых </w:t>
      </w:r>
      <w:proofErr w:type="gramStart"/>
      <w:r>
        <w:t>отчетов :</w:t>
      </w:r>
      <w:proofErr w:type="gramEnd"/>
    </w:p>
    <w:p w:rsidR="007A248B" w:rsidRPr="00A07420" w:rsidRDefault="007A248B" w:rsidP="007A248B">
      <w:pPr>
        <w:rPr>
          <w:b/>
        </w:rPr>
      </w:pPr>
      <w:r w:rsidRPr="00A07420">
        <w:rPr>
          <w:rStyle w:val="a3"/>
          <w:b w:val="0"/>
          <w:bCs/>
        </w:rPr>
        <w:t>- сквозная по всем источникам финансового обеспечения;</w:t>
      </w:r>
    </w:p>
    <w:p w:rsidR="007A248B" w:rsidRDefault="007A248B" w:rsidP="007A248B">
      <w:r>
        <w:t>Утверждение руководителем авансовых отчетов в части сумм несанкционированных перерасходов по закупкам, произведенным подотчетным лицом, допустимо только в пределах свободных лимитов бюджетных обязательств (прав на принятие обязательств) на год, в котором планируется погашение кредиторской задолженности перед подотчетным лицом.</w:t>
      </w:r>
    </w:p>
    <w:p w:rsidR="007A248B" w:rsidRDefault="007A248B" w:rsidP="007A248B"/>
    <w:p w:rsidR="007A248B" w:rsidRDefault="007A248B" w:rsidP="007A248B">
      <w:bookmarkStart w:id="57" w:name="sub_92"/>
      <w:r>
        <w:t>9.2. Расчеты по выданным под отчет сотрудникам учреждения денежным средствам, а также расчеты по выплате подотчетным лицам перерасходов (в том числе и в тех случаях, когда денежные средства под отчет не выдавались) подлежат учету на счете 0 208 00 000 "Расчеты с подотчетными лицами".</w:t>
      </w:r>
    </w:p>
    <w:bookmarkEnd w:id="57"/>
    <w:p w:rsidR="007A248B" w:rsidRDefault="007A248B" w:rsidP="007A248B">
      <w:r>
        <w:t>По своевременно не возвращенным и не удержанным из заработной платы (денежного содержания) суммам задолженности подотчетных лиц (в том числе уволенных сотрудников) в установленном порядке ведется претензионная работа, а задолженность подлежит учету на счете 0 209 30 000.</w:t>
      </w:r>
    </w:p>
    <w:p w:rsidR="007A248B" w:rsidRDefault="007A248B" w:rsidP="007A248B"/>
    <w:p w:rsidR="007A248B" w:rsidRDefault="007A248B" w:rsidP="007A248B">
      <w:r>
        <w:t>9.3. На счете 208 00 "Расчеты с подотчетными лицами" подлежат отражению только расчеты с работниками учреждения. Расчеты с физическими лицами в рамках гражданско-правовых договоров учитываются на счетах 206 00 "Расчеты по выданным авансам" и 302 00 "Расчеты по принятым обязательствам".</w:t>
      </w:r>
    </w:p>
    <w:p w:rsidR="007A248B" w:rsidRDefault="007A248B" w:rsidP="007A248B"/>
    <w:p w:rsidR="007A248B" w:rsidRDefault="007A248B" w:rsidP="007A248B">
      <w:bookmarkStart w:id="58" w:name="sub_588675034"/>
      <w:r>
        <w:t>9.4. На лицевой стороне Авансового отчета (</w:t>
      </w:r>
      <w:hyperlink r:id="rId102" w:history="1">
        <w:r>
          <w:rPr>
            <w:rStyle w:val="a4"/>
            <w:rFonts w:cs="Times New Roman CYR"/>
          </w:rPr>
          <w:t>ф. 0504505</w:t>
        </w:r>
      </w:hyperlink>
      <w:r>
        <w:t xml:space="preserve">) в </w:t>
      </w:r>
      <w:hyperlink r:id="rId103" w:history="1">
        <w:r>
          <w:rPr>
            <w:rStyle w:val="a4"/>
            <w:rFonts w:cs="Times New Roman CYR"/>
          </w:rPr>
          <w:t>графах</w:t>
        </w:r>
      </w:hyperlink>
      <w:r>
        <w:t xml:space="preserve"> "Бухгалтерская запись" указываются корреспонденции </w:t>
      </w:r>
      <w:bookmarkEnd w:id="58"/>
    </w:p>
    <w:p w:rsidR="007A248B" w:rsidRPr="00A07420" w:rsidRDefault="007A248B" w:rsidP="007A248B">
      <w:pPr>
        <w:rPr>
          <w:b/>
        </w:rPr>
      </w:pPr>
      <w:r w:rsidRPr="00A07420">
        <w:rPr>
          <w:rStyle w:val="a3"/>
          <w:b w:val="0"/>
          <w:bCs/>
        </w:rPr>
        <w:t>- по отражению расходов, целесообразность которых подтверждена документами и которые принимаются учреждением к бухгалтерскому учету;</w:t>
      </w:r>
    </w:p>
    <w:p w:rsidR="007A248B" w:rsidRPr="00A07420" w:rsidRDefault="007A248B" w:rsidP="007A248B">
      <w:pPr>
        <w:rPr>
          <w:b/>
        </w:rPr>
      </w:pPr>
      <w:r w:rsidRPr="00A07420">
        <w:rPr>
          <w:rStyle w:val="a3"/>
          <w:b w:val="0"/>
          <w:bCs/>
        </w:rPr>
        <w:t>- по отражению расходов, целесообразность которых подтверждена документами и которые принимаются учреждением к бухгалтерскому учету, и по отражению выдачи (перечислению) денежных средств.</w:t>
      </w:r>
    </w:p>
    <w:p w:rsidR="007A248B" w:rsidRDefault="007A248B" w:rsidP="007A248B"/>
    <w:p w:rsidR="007A248B" w:rsidRDefault="007A248B" w:rsidP="007A248B">
      <w:r>
        <w:t xml:space="preserve">9.5. Порядок расчетов с подотчетными лицами установлен </w:t>
      </w:r>
      <w:hyperlink r:id="rId104" w:anchor="/document/58070706/entry/1" w:history="1">
        <w:r>
          <w:rPr>
            <w:rStyle w:val="af1"/>
            <w:rFonts w:cs="Times New Roman CYR"/>
          </w:rPr>
          <w:t>Положением</w:t>
        </w:r>
      </w:hyperlink>
      <w:r>
        <w:t xml:space="preserve"> (Приложение №16) о порядке расчетов с подотчетными лицами МАУК </w:t>
      </w:r>
      <w:proofErr w:type="gramStart"/>
      <w:r>
        <w:t>МЦБС .</w:t>
      </w:r>
      <w:proofErr w:type="gramEnd"/>
    </w:p>
    <w:p w:rsidR="007A248B" w:rsidRDefault="007A248B" w:rsidP="007A248B">
      <w:pPr>
        <w:pStyle w:val="1"/>
        <w:spacing w:before="0" w:after="0"/>
        <w:jc w:val="both"/>
      </w:pPr>
      <w:bookmarkStart w:id="59" w:name="sub_1014"/>
      <w:r>
        <w:t xml:space="preserve">       </w:t>
      </w:r>
      <w:r w:rsidRPr="00660E42">
        <w:rPr>
          <w:b w:val="0"/>
        </w:rPr>
        <w:t>9.</w:t>
      </w:r>
      <w:r>
        <w:rPr>
          <w:b w:val="0"/>
        </w:rPr>
        <w:t>6</w:t>
      </w:r>
      <w:r w:rsidRPr="00660E42">
        <w:rPr>
          <w:b w:val="0"/>
        </w:rPr>
        <w:t xml:space="preserve">. Учет расчетов с учредителем </w:t>
      </w:r>
      <w:bookmarkEnd w:id="59"/>
    </w:p>
    <w:p w:rsidR="007A248B" w:rsidRDefault="007A248B" w:rsidP="007A248B">
      <w:r>
        <w:t>9.6.1 На счете 0 210 06 000 "Расчеты с учредителем" подлежит учету балансовая стоимость имущества, которым согласно действующему законодательству учреждение:</w:t>
      </w:r>
    </w:p>
    <w:p w:rsidR="007A248B" w:rsidRDefault="007A248B" w:rsidP="007A248B">
      <w:r>
        <w:lastRenderedPageBreak/>
        <w:t>- может распоряжаться только по согласованию с собственником;</w:t>
      </w:r>
    </w:p>
    <w:p w:rsidR="007A248B" w:rsidRDefault="007A248B" w:rsidP="007A248B">
      <w:r>
        <w:t>- не отвечает по своим обязательствам.</w:t>
      </w:r>
    </w:p>
    <w:p w:rsidR="007A248B" w:rsidRDefault="007A248B" w:rsidP="007A248B"/>
    <w:p w:rsidR="007A248B" w:rsidRDefault="007A248B" w:rsidP="007A248B">
      <w:r>
        <w:t>9.6.2 Операции, связанные с движением имущества (в том числе недвижимого и особо ценного движимого) между органом, осуществляющим в отношении учреждения функции и полномочия учредителя, и учреждением, отражаются (в части балансовой стоимости объектов):</w:t>
      </w:r>
    </w:p>
    <w:p w:rsidR="007A248B" w:rsidRDefault="007A248B" w:rsidP="007A248B">
      <w:r>
        <w:t>- при поступлении имущества: по дебету соответствующих аналитических счетов счета 0 100 00 000 "Нефинансовые активы" и кредиту счета 0 401 10 189 "Иные доходы";</w:t>
      </w:r>
    </w:p>
    <w:p w:rsidR="007A248B" w:rsidRDefault="007A248B" w:rsidP="007A248B">
      <w:r>
        <w:t>- при выбытии имущества: по дебету счета 0 401 20 241 "Расходы на безвозмездные перечисления государственным и муниципальным организациям" и кредиту соответствующих аналитических счетов счета 0 100 00 000 "Нефинансовые активы".</w:t>
      </w:r>
    </w:p>
    <w:p w:rsidR="007A248B" w:rsidRDefault="007A248B" w:rsidP="007A248B"/>
    <w:p w:rsidR="007A248B" w:rsidRDefault="007A248B" w:rsidP="007A248B">
      <w:r>
        <w:t>9.6.3. Изменение (корректировка) показателя счета 0 210 06 000 "Расчеты с учредителем" осуществляется в корреспонденции со счетом 0 401 10 172 "Доходы от операций с активами"</w:t>
      </w:r>
      <w:r>
        <w:rPr>
          <w:rStyle w:val="a3"/>
          <w:bCs/>
        </w:rPr>
        <w:t>:</w:t>
      </w:r>
    </w:p>
    <w:p w:rsidR="007A248B" w:rsidRPr="00A07420" w:rsidRDefault="007A248B" w:rsidP="007A248B">
      <w:pPr>
        <w:rPr>
          <w:b/>
        </w:rPr>
      </w:pPr>
      <w:r w:rsidRPr="00A07420">
        <w:rPr>
          <w:rStyle w:val="a3"/>
          <w:b w:val="0"/>
          <w:bCs/>
        </w:rPr>
        <w:t>- один раз в год (перед составлением годовой отчетности).</w:t>
      </w:r>
    </w:p>
    <w:p w:rsidR="007A248B" w:rsidRDefault="007A248B" w:rsidP="007A248B">
      <w:r>
        <w:t>На суммы изменений показателя счета 0 210 06 000 "Расчеты с учредителем" учреждение направляет учредителю Извещения (</w:t>
      </w:r>
      <w:hyperlink r:id="rId105" w:history="1">
        <w:r>
          <w:rPr>
            <w:rStyle w:val="a4"/>
            <w:rFonts w:cs="Times New Roman CYR"/>
          </w:rPr>
          <w:t>ф. 0504805</w:t>
        </w:r>
      </w:hyperlink>
      <w:r>
        <w:t>).</w:t>
      </w:r>
    </w:p>
    <w:p w:rsidR="007A248B" w:rsidRDefault="007A248B" w:rsidP="007A248B"/>
    <w:p w:rsidR="007A248B" w:rsidRDefault="007A248B" w:rsidP="007A248B">
      <w:pPr>
        <w:pStyle w:val="1"/>
        <w:spacing w:before="0" w:after="0"/>
      </w:pPr>
      <w:bookmarkStart w:id="60" w:name="sub_1015"/>
      <w:r>
        <w:t>10. Учет расчетов по налогам и взносам</w:t>
      </w:r>
    </w:p>
    <w:bookmarkEnd w:id="60"/>
    <w:p w:rsidR="007A248B" w:rsidRDefault="007A248B" w:rsidP="007A248B"/>
    <w:p w:rsidR="007A248B" w:rsidRDefault="007A248B" w:rsidP="007A248B">
      <w:r>
        <w:t>10.1. Любые пени, штрафы и иные санкции, перечисляемые в бюджеты, в том числе по страховым взносам, учитываются</w:t>
      </w:r>
      <w:r>
        <w:rPr>
          <w:rStyle w:val="a3"/>
          <w:bCs/>
        </w:rPr>
        <w:t>:</w:t>
      </w:r>
    </w:p>
    <w:p w:rsidR="007A248B" w:rsidRPr="00A07420" w:rsidRDefault="007A248B" w:rsidP="007A248B">
      <w:pPr>
        <w:rPr>
          <w:b/>
        </w:rPr>
      </w:pPr>
      <w:r w:rsidRPr="00A07420">
        <w:rPr>
          <w:rStyle w:val="a3"/>
          <w:b w:val="0"/>
          <w:bCs/>
        </w:rPr>
        <w:t>- на счете 303 05 "Расчеты по прочим платежам в бюджет";</w:t>
      </w:r>
    </w:p>
    <w:p w:rsidR="007A248B" w:rsidRDefault="007A248B" w:rsidP="007A248B"/>
    <w:p w:rsidR="007A248B" w:rsidRDefault="007A248B" w:rsidP="007A248B">
      <w:bookmarkStart w:id="61" w:name="sub_113"/>
      <w:r>
        <w:t>10.2. Суммы НДС, предъявленные учреждению контрагентами, подлежат учету на счете 210 12 "Расчеты по НДС по приобретенным материальным ценностям, работам, услугам" в том случае, если в соответствии с положениями налогового законодательства они должны быть приняты к налоговому вычету (полностью или частично). Суммы НДС, начисляемые и уплачиваемые учреждением в качестве налогового агента, также отражаются на счете 210 12. Для обеспечения раздельного учета сумм НДС, принимаемых к вычету в полном объеме или частично, применяются дополнительные аналитические счета к счету 210 12.</w:t>
      </w:r>
    </w:p>
    <w:bookmarkEnd w:id="61"/>
    <w:p w:rsidR="007A248B" w:rsidRDefault="007A248B" w:rsidP="007A248B">
      <w:r>
        <w:t>Если согласно нормам НК РФ сумма НДС, предъявленная учреждению контрагентом (уплаченная в качестве налогового агента), не может быть принята к налоговому вычету, она подлежит:</w:t>
      </w:r>
    </w:p>
    <w:p w:rsidR="007A248B" w:rsidRDefault="007A248B" w:rsidP="007A248B">
      <w:r>
        <w:t>- учету при формировании первоначальной (фактической) стоимости объекта нефинансовых активов и списанию в дебет счетов 106 00 "Вложения в нефинансовые активы", 105 00 "Материальные запасы";</w:t>
      </w:r>
    </w:p>
    <w:p w:rsidR="007A248B" w:rsidRDefault="007A248B" w:rsidP="007A248B">
      <w:r>
        <w:t>- списанию в дебет счетов 401 20 "Расходы текущего финансового года", 109 00 "Затраты на изготовление готовой продукции, выполнение работ, услуг" (при оплате работ или услуг).</w:t>
      </w:r>
    </w:p>
    <w:p w:rsidR="007A248B" w:rsidRDefault="007A248B" w:rsidP="007A248B"/>
    <w:p w:rsidR="007A248B" w:rsidRDefault="007A248B" w:rsidP="007A248B">
      <w:r>
        <w:t xml:space="preserve">10.3. Восстановление сумм НДС, принятых ранее к вычету в установленном порядке, </w:t>
      </w:r>
      <w:proofErr w:type="gramStart"/>
      <w:r>
        <w:t xml:space="preserve">отражается </w:t>
      </w:r>
      <w:r>
        <w:rPr>
          <w:rStyle w:val="a3"/>
          <w:bCs/>
        </w:rPr>
        <w:t>:</w:t>
      </w:r>
      <w:proofErr w:type="gramEnd"/>
    </w:p>
    <w:p w:rsidR="007A248B" w:rsidRPr="00A07420" w:rsidRDefault="007A248B" w:rsidP="007A248B">
      <w:pPr>
        <w:rPr>
          <w:b/>
        </w:rPr>
      </w:pPr>
      <w:r w:rsidRPr="00A07420">
        <w:rPr>
          <w:rStyle w:val="a3"/>
          <w:b w:val="0"/>
          <w:bCs/>
        </w:rPr>
        <w:t>- по дебету счета 0 210 12 000 "Расчеты по НДС по приобретенным материальным ценностям, работам, услугам" и кредиту счета 0 303 04 000 "Расчеты по налогу на добавленную стоимость";</w:t>
      </w:r>
    </w:p>
    <w:p w:rsidR="007A248B" w:rsidRDefault="007A248B" w:rsidP="007A248B"/>
    <w:p w:rsidR="007A248B" w:rsidRDefault="007A248B" w:rsidP="007A248B">
      <w:bookmarkStart w:id="62" w:name="sub_588675027"/>
      <w:r>
        <w:t xml:space="preserve">10.4. Начисление налогов (авансовых платежей по налогам) за налоговый (отчетный) период отражается в учете </w:t>
      </w:r>
    </w:p>
    <w:bookmarkEnd w:id="62"/>
    <w:p w:rsidR="007A248B" w:rsidRPr="00A07420" w:rsidRDefault="007A248B" w:rsidP="007A248B">
      <w:pPr>
        <w:rPr>
          <w:b/>
        </w:rPr>
      </w:pPr>
      <w:r w:rsidRPr="00A07420">
        <w:rPr>
          <w:rStyle w:val="a3"/>
          <w:b w:val="0"/>
          <w:bCs/>
        </w:rPr>
        <w:t>- последним днем налогового (отчетного) периода;</w:t>
      </w:r>
    </w:p>
    <w:p w:rsidR="007A248B" w:rsidRDefault="007A248B" w:rsidP="007A248B"/>
    <w:p w:rsidR="007A248B" w:rsidRDefault="007A248B" w:rsidP="007A248B">
      <w:pPr>
        <w:pStyle w:val="1"/>
        <w:spacing w:before="0" w:after="0"/>
      </w:pPr>
      <w:bookmarkStart w:id="63" w:name="sub_1016"/>
      <w:r>
        <w:t>11. Учет расчетов с различными дебиторами и кредиторами</w:t>
      </w:r>
    </w:p>
    <w:bookmarkEnd w:id="63"/>
    <w:p w:rsidR="007A248B" w:rsidRDefault="007A248B" w:rsidP="007A248B"/>
    <w:p w:rsidR="007A248B" w:rsidRDefault="007A248B" w:rsidP="007A248B">
      <w:r>
        <w:t>11.1. Учет расчетов с физическими лицами (в том числе с сотрудниками учреждения) в рамках заключенных с ними гражданско-правовых договоров осуществляется с использованием счетов бухгалтерского учета 0 206 00 000 "Расчеты по выданным авансам", 0 302 00 000 "Расчеты по принятым обязательствам".</w:t>
      </w:r>
    </w:p>
    <w:p w:rsidR="007A248B" w:rsidRDefault="007A248B" w:rsidP="007A248B">
      <w:r>
        <w:t xml:space="preserve">Для учета переплат в части сумм, подлежащих с согласия работников (уведомленных о перерасчетах) удержанию из будущих начислений при переносе части отпуска в связи с болезнью во время отпуска, неотработанными днями отпуска, предоставленного авансом, другими аналогичными ситуациями, применяется счет </w:t>
      </w:r>
      <w:hyperlink r:id="rId106" w:history="1">
        <w:r>
          <w:rPr>
            <w:rStyle w:val="a4"/>
            <w:rFonts w:cs="Times New Roman CYR"/>
          </w:rPr>
          <w:t>0 206 11 000</w:t>
        </w:r>
      </w:hyperlink>
      <w:r>
        <w:t>.</w:t>
      </w:r>
    </w:p>
    <w:p w:rsidR="007A248B" w:rsidRDefault="007A248B" w:rsidP="007A248B">
      <w:r>
        <w:t>11.2. Поступление сумм оплаты, частичной оплаты в счет предстоящей реализации объектов нефинансовых активов, работ или услуг подлежит отражению по кредиту отдельного аналитического счета 0 205 00 000 "Расчеты по доходам" - "Авансы полученные".</w:t>
      </w:r>
    </w:p>
    <w:p w:rsidR="007A248B" w:rsidRDefault="007A248B" w:rsidP="007A248B">
      <w:r>
        <w:t>Зачет предварительной оплаты отражается по дебету счета 0 205 00 000 "Расчеты по доходам" (аналитический счет "Авансы полученные") и кредиту счета 0 205 00 000 "Расчеты по доходам".</w:t>
      </w:r>
    </w:p>
    <w:p w:rsidR="007A248B" w:rsidRDefault="007A248B" w:rsidP="007A248B">
      <w:r>
        <w:t>11.3.При участии учреждения в конкурентных процедурах перечисление средств в целях обеспечения заявок, обеспечений исполнения контракта (договора), иных залоговых платежей, задатков расчеты по данным средствам подлежат учету на счете 210 05 "Расчеты с прочими дебиторами".</w:t>
      </w:r>
    </w:p>
    <w:p w:rsidR="007A248B" w:rsidRDefault="007A248B" w:rsidP="007A248B">
      <w:r>
        <w:t>11.4. Доходы, полученные в результате осуществления некассовых операций, отражаются обособленно с использованием дополнительных аналитических счетов, открываемых к счетам 0 205 00 000</w:t>
      </w:r>
    </w:p>
    <w:p w:rsidR="007A248B" w:rsidRDefault="007A248B" w:rsidP="007A248B">
      <w:r>
        <w:t>11.5.Возмещение в денежной форме виновными лицами ущерба, причиненного нефинансовым активам, отражается по коду вида деятельности "2" - приносящая доход деятельность.</w:t>
      </w:r>
    </w:p>
    <w:p w:rsidR="007A248B" w:rsidRDefault="007A248B" w:rsidP="007A248B">
      <w:r>
        <w:t>Возмещение ущерба, причиненного нефинансовым активам, в натуральной форме отражается по тому же коду вида финансового обеспечения (деятельности), по которому осуществлялся их учет.</w:t>
      </w:r>
    </w:p>
    <w:p w:rsidR="007A248B" w:rsidRDefault="007A248B" w:rsidP="007A248B">
      <w:r>
        <w:t>Поступление денежных средств от виновных лиц в возмещение ущерба, причиненного финансовым активам, отражается по тому же коду вида финансового обеспечения (деятельности), по которому осуществлялся их учет.</w:t>
      </w:r>
    </w:p>
    <w:p w:rsidR="007A248B" w:rsidRDefault="007A248B" w:rsidP="007A248B">
      <w:r>
        <w:t>11.6.Отражение операций по переводу активов (обязательств) с одного вида финансового обеспечения (деятельности) на другой осуществляется с использованием счета 0 304 06 000 "Расчеты с прочими кредиторами".</w:t>
      </w:r>
    </w:p>
    <w:p w:rsidR="007A248B" w:rsidRDefault="007A248B" w:rsidP="007A248B">
      <w:r>
        <w:t>11.7. В бухгалтерском учете и отчетности возврат дебиторской задолженности прошлых лет отражается в разрезе тех кодов (составных частей кодов) классификации расходов бюджетов, в разрезе которых отражались соответствующие выплаты по расходам в прошлые отчетные периоды. При отсутствии в текущем отчетном периоде указанных кодов (составных частей кодов), суммы возврата дебиторской задолженности прошлых лет по расходам отражаются по тем кодам, которые могут быть применены в целях отражения указанных расходов согласно действующему порядку применения кодов классификации расходов бюджетов.</w:t>
      </w:r>
    </w:p>
    <w:p w:rsidR="007A248B" w:rsidRDefault="007A248B" w:rsidP="007A248B"/>
    <w:p w:rsidR="007A248B" w:rsidRDefault="007A248B" w:rsidP="007A248B">
      <w:pPr>
        <w:pStyle w:val="1"/>
        <w:spacing w:before="0" w:after="0"/>
      </w:pPr>
      <w:bookmarkStart w:id="64" w:name="sub_1017"/>
      <w:r>
        <w:t>12. Учет доходов и расходов</w:t>
      </w:r>
    </w:p>
    <w:bookmarkEnd w:id="64"/>
    <w:p w:rsidR="007A248B" w:rsidRDefault="007A248B" w:rsidP="007A248B"/>
    <w:p w:rsidR="007A248B" w:rsidRDefault="007A248B" w:rsidP="007A248B">
      <w:r>
        <w:t>12.1. Формирование раздельного учета по видам доходов (расходов) на счетах финансового результата текущего финансового года осуществляется с учетом положений учетной политики учреждения для целей налогообложения путем формирования показателей по различным аналитическим счетам бухгалтерского учета, предусмотренным Рабочим планом счетов (</w:t>
      </w:r>
      <w:hyperlink w:anchor="sub_1000" w:history="1">
        <w:r>
          <w:rPr>
            <w:rStyle w:val="a4"/>
            <w:rFonts w:cs="Times New Roman CYR"/>
          </w:rPr>
          <w:t>Приложение</w:t>
        </w:r>
      </w:hyperlink>
      <w:r>
        <w:t xml:space="preserve"> N1).</w:t>
      </w:r>
    </w:p>
    <w:p w:rsidR="007A248B" w:rsidRDefault="007A248B" w:rsidP="007A248B"/>
    <w:p w:rsidR="007A248B" w:rsidRDefault="007A248B" w:rsidP="007A248B">
      <w:r>
        <w:t xml:space="preserve">12.2.  Все законно полученные в рамках деятельности с средствами любых бюджетных субсидий доходы в денежной и натуральной формах поступают в самостоятельное распоряжение учреждения и отражаются по коду вида деятельности 2 "Приносящая доход деятельность". В </w:t>
      </w:r>
      <w:r>
        <w:lastRenderedPageBreak/>
        <w:t xml:space="preserve">аналогичном порядке подлежат отражению доходы, полученные в рамках деятельности с иными целевыми </w:t>
      </w:r>
      <w:proofErr w:type="gramStart"/>
      <w:r>
        <w:t>средствами ,</w:t>
      </w:r>
      <w:proofErr w:type="gramEnd"/>
      <w:r>
        <w:t xml:space="preserve"> если иное не предусмотрено стороной, предоставляющей целевые средства. К таким доходам относятся:</w:t>
      </w:r>
    </w:p>
    <w:p w:rsidR="007A248B" w:rsidRDefault="007A248B" w:rsidP="007A248B">
      <w:r>
        <w:t>- доходы в виде предъявленной неустойки (пени, штрафа) по условиям гражданско-правового договора, оплата которого осуществляется в рамках видов деятельности 2, 4, 5, 6, 7;</w:t>
      </w:r>
    </w:p>
    <w:p w:rsidR="007A248B" w:rsidRDefault="007A248B" w:rsidP="007A248B">
      <w:r>
        <w:t>- доходы в сумме, изъятой учреждением в установленном порядке, если ранее сумма поступила в качестве обеспечения заявки на участие в конкурсе (аукционе) в рамках вида деятельности 3;</w:t>
      </w:r>
    </w:p>
    <w:p w:rsidR="007A248B" w:rsidRDefault="007A248B" w:rsidP="007A248B">
      <w:r>
        <w:t>- суммы выявленных недостач (хищений, потерь) нефинансовых активов, учитываемых в рамках видов деятельности 2, 4, 5, 6, 7;</w:t>
      </w:r>
    </w:p>
    <w:p w:rsidR="007A248B" w:rsidRDefault="007A248B" w:rsidP="007A248B">
      <w:r>
        <w:t xml:space="preserve">- доходы в размере стоимости материальных запасов, остающихся в распоряжении учреждения по результатам проведения демонтажных, ремонтных работ, работ по </w:t>
      </w:r>
      <w:proofErr w:type="spellStart"/>
      <w:r>
        <w:t>разукомплектации</w:t>
      </w:r>
      <w:proofErr w:type="spellEnd"/>
      <w:r>
        <w:t xml:space="preserve"> объектов нефинансовых активов, </w:t>
      </w:r>
      <w:proofErr w:type="spellStart"/>
      <w:r>
        <w:t>учитывавшихся</w:t>
      </w:r>
      <w:proofErr w:type="spellEnd"/>
      <w:r>
        <w:t xml:space="preserve"> в рамках видов деятельности 2, 4, 5, 6, 7;</w:t>
      </w:r>
    </w:p>
    <w:p w:rsidR="007A248B" w:rsidRDefault="007A248B" w:rsidP="007A248B">
      <w:r>
        <w:t xml:space="preserve">- доходы от реализации нефинансовых активов, </w:t>
      </w:r>
      <w:proofErr w:type="spellStart"/>
      <w:r>
        <w:t>учитывавшихся</w:t>
      </w:r>
      <w:proofErr w:type="spellEnd"/>
      <w:r>
        <w:t xml:space="preserve"> в рамках видов деятельности 2, 4, 5, 6, 7.</w:t>
      </w:r>
    </w:p>
    <w:p w:rsidR="007A248B" w:rsidRDefault="007A248B" w:rsidP="007A248B">
      <w:r>
        <w:t>Операции по получению от собственника (учредителя) любых объектов имущества отражаются по коду вида деятельности (финансового обеспечения) 4 "Субсидии на выполнение государственного (муниципального) задания".</w:t>
      </w:r>
    </w:p>
    <w:p w:rsidR="007A248B" w:rsidRDefault="007A248B" w:rsidP="007A248B">
      <w:bookmarkStart w:id="65" w:name="sub_134"/>
      <w:r>
        <w:t>12.3. В составе расходов будущих периодов на счете 401 60 "Расходы будущих периодов" отражаются расходы, связанные:</w:t>
      </w:r>
    </w:p>
    <w:bookmarkEnd w:id="65"/>
    <w:p w:rsidR="007A248B" w:rsidRPr="00A07420" w:rsidRDefault="007A248B" w:rsidP="007A248B">
      <w:pPr>
        <w:rPr>
          <w:b/>
        </w:rPr>
      </w:pPr>
      <w:r w:rsidRPr="00A07420">
        <w:rPr>
          <w:rStyle w:val="a3"/>
          <w:b w:val="0"/>
          <w:bCs/>
        </w:rPr>
        <w:t>- выплатой отпускных</w:t>
      </w:r>
      <w:r>
        <w:rPr>
          <w:rStyle w:val="a3"/>
          <w:b w:val="0"/>
          <w:bCs/>
        </w:rPr>
        <w:t>, компенсации за неиспользованный отпуск.</w:t>
      </w:r>
    </w:p>
    <w:p w:rsidR="007A248B" w:rsidRDefault="007A248B" w:rsidP="007A248B">
      <w:r>
        <w:t xml:space="preserve">Расходы будущих периодов подлежат отнесению на финансовый результат текущего финансового года </w:t>
      </w:r>
    </w:p>
    <w:p w:rsidR="007A248B" w:rsidRDefault="007A248B" w:rsidP="007A248B">
      <w:r w:rsidRPr="00A07420">
        <w:rPr>
          <w:rStyle w:val="a3"/>
          <w:b w:val="0"/>
          <w:bCs/>
        </w:rPr>
        <w:t>- равномерно;</w:t>
      </w:r>
    </w:p>
    <w:p w:rsidR="007A248B" w:rsidRDefault="007A248B" w:rsidP="007A248B">
      <w:r>
        <w:t xml:space="preserve">12.4. Порядок формирования резервов предстоящих расходов и их использования приведен в </w:t>
      </w:r>
      <w:hyperlink w:anchor="sub_1000" w:history="1">
        <w:r>
          <w:rPr>
            <w:rStyle w:val="a4"/>
            <w:rFonts w:cs="Times New Roman CYR"/>
          </w:rPr>
          <w:t>Приложении N</w:t>
        </w:r>
      </w:hyperlink>
      <w:r>
        <w:t xml:space="preserve"> 14 к учетной политике.</w:t>
      </w:r>
    </w:p>
    <w:p w:rsidR="007A248B" w:rsidRDefault="007A248B" w:rsidP="007A248B">
      <w:bookmarkStart w:id="66" w:name="sub_6368"/>
      <w:r>
        <w:t xml:space="preserve">12.5. Доходы от сумм принудительного изъятия (суммы штрафов, пеней, неустоек, предъявляемых контрагентам за нарушение условий договоров), доходы в возмещение ущерба признаются учреждением в качестве доходов текущего финансового года </w:t>
      </w:r>
    </w:p>
    <w:bookmarkEnd w:id="66"/>
    <w:p w:rsidR="007A248B" w:rsidRPr="00A07420" w:rsidRDefault="007A248B" w:rsidP="007A248B">
      <w:pPr>
        <w:rPr>
          <w:b/>
        </w:rPr>
      </w:pPr>
      <w:r w:rsidRPr="00A07420">
        <w:rPr>
          <w:rStyle w:val="a3"/>
          <w:b w:val="0"/>
          <w:bCs/>
        </w:rPr>
        <w:t>- на дату предъявления претензий (требований) к их плательщикам (виновным лицам);</w:t>
      </w:r>
    </w:p>
    <w:p w:rsidR="007A248B" w:rsidRDefault="007A248B" w:rsidP="007A248B">
      <w:r>
        <w:t>12.6. Стоимость подписки на периодические (справочные) издания списывается на расходы текущего финансового года (учитываются в составе затрат на изготовление готовой продукции, выполнение работ, оказание услуг) без предварительного отражения на счете по учету прочих материальных запасов по мере поступления таких изданий.</w:t>
      </w:r>
    </w:p>
    <w:p w:rsidR="007A248B" w:rsidRDefault="007A248B" w:rsidP="007A248B">
      <w:r>
        <w:t>К расходам текущего финансового года затраты по подписке относятся только в части, приходящейся на фактически поступившие в организацию периодические печатные издания (на основании документа, подтверждающего их получение).</w:t>
      </w:r>
    </w:p>
    <w:p w:rsidR="007A248B" w:rsidRDefault="007A248B" w:rsidP="007A248B"/>
    <w:p w:rsidR="007A248B" w:rsidRDefault="007A248B" w:rsidP="007A248B"/>
    <w:p w:rsidR="007A248B" w:rsidRDefault="007A248B" w:rsidP="007A248B">
      <w:pPr>
        <w:pStyle w:val="1"/>
        <w:spacing w:before="0" w:after="0"/>
      </w:pPr>
      <w:bookmarkStart w:id="67" w:name="sub_1018"/>
      <w:r>
        <w:t>13. Санкционирование расходов</w:t>
      </w:r>
    </w:p>
    <w:bookmarkEnd w:id="67"/>
    <w:p w:rsidR="007A248B" w:rsidRDefault="007A248B" w:rsidP="007A248B"/>
    <w:p w:rsidR="007A248B" w:rsidRDefault="007A248B" w:rsidP="007A248B">
      <w:r>
        <w:t>Учет принятых обязательств и денежных обязательств осуществляется на основании следующих документов, подтверждающих их принятие: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4480"/>
        <w:gridCol w:w="4760"/>
      </w:tblGrid>
      <w:tr w:rsidR="007A248B" w:rsidTr="00EA2F24">
        <w:tblPrEx>
          <w:tblCellMar>
            <w:top w:w="0" w:type="dxa"/>
            <w:bottom w:w="0" w:type="dxa"/>
          </w:tblCellMar>
        </w:tblPrEx>
        <w:tc>
          <w:tcPr>
            <w:tcW w:w="560" w:type="dxa"/>
            <w:tcBorders>
              <w:top w:val="single" w:sz="4" w:space="0" w:color="auto"/>
              <w:bottom w:val="nil"/>
              <w:right w:val="nil"/>
            </w:tcBorders>
            <w:vAlign w:val="center"/>
          </w:tcPr>
          <w:p w:rsidR="007A248B" w:rsidRDefault="007A248B" w:rsidP="007A248B">
            <w:pPr>
              <w:pStyle w:val="a7"/>
              <w:jc w:val="center"/>
            </w:pPr>
            <w:r>
              <w:t>N п/п</w:t>
            </w:r>
          </w:p>
        </w:tc>
        <w:tc>
          <w:tcPr>
            <w:tcW w:w="4480" w:type="dxa"/>
            <w:tcBorders>
              <w:top w:val="single" w:sz="4" w:space="0" w:color="auto"/>
              <w:left w:val="single" w:sz="4" w:space="0" w:color="auto"/>
              <w:bottom w:val="nil"/>
              <w:right w:val="nil"/>
            </w:tcBorders>
            <w:vAlign w:val="center"/>
          </w:tcPr>
          <w:p w:rsidR="007A248B" w:rsidRDefault="007A248B" w:rsidP="007A248B">
            <w:pPr>
              <w:pStyle w:val="a7"/>
              <w:jc w:val="center"/>
            </w:pPr>
            <w:r>
              <w:t>Документ, на основании которого возникает обязательство</w:t>
            </w:r>
          </w:p>
        </w:tc>
        <w:tc>
          <w:tcPr>
            <w:tcW w:w="4760" w:type="dxa"/>
            <w:tcBorders>
              <w:top w:val="single" w:sz="4" w:space="0" w:color="auto"/>
              <w:left w:val="single" w:sz="4" w:space="0" w:color="auto"/>
              <w:bottom w:val="nil"/>
            </w:tcBorders>
            <w:vAlign w:val="center"/>
          </w:tcPr>
          <w:p w:rsidR="007A248B" w:rsidRDefault="007A248B" w:rsidP="007A248B">
            <w:pPr>
              <w:pStyle w:val="a7"/>
              <w:jc w:val="center"/>
            </w:pPr>
            <w:r>
              <w:t>Документ, подтверждающий возникновение денежного обязательства</w:t>
            </w:r>
          </w:p>
        </w:tc>
      </w:tr>
      <w:tr w:rsidR="007A248B" w:rsidTr="00EA2F24">
        <w:tblPrEx>
          <w:tblCellMar>
            <w:top w:w="0" w:type="dxa"/>
            <w:bottom w:w="0" w:type="dxa"/>
          </w:tblCellMar>
        </w:tblPrEx>
        <w:tc>
          <w:tcPr>
            <w:tcW w:w="560" w:type="dxa"/>
            <w:vMerge w:val="restart"/>
            <w:tcBorders>
              <w:top w:val="single" w:sz="4" w:space="0" w:color="auto"/>
              <w:bottom w:val="nil"/>
              <w:right w:val="single" w:sz="4" w:space="0" w:color="auto"/>
            </w:tcBorders>
          </w:tcPr>
          <w:p w:rsidR="007A248B" w:rsidRDefault="007A248B" w:rsidP="007A248B">
            <w:pPr>
              <w:pStyle w:val="a7"/>
            </w:pPr>
            <w:r>
              <w:t>1.</w:t>
            </w:r>
          </w:p>
        </w:tc>
        <w:tc>
          <w:tcPr>
            <w:tcW w:w="4480" w:type="dxa"/>
            <w:vMerge w:val="restart"/>
            <w:tcBorders>
              <w:top w:val="single" w:sz="4" w:space="0" w:color="auto"/>
              <w:left w:val="single" w:sz="4" w:space="0" w:color="auto"/>
              <w:bottom w:val="nil"/>
              <w:right w:val="single" w:sz="4" w:space="0" w:color="auto"/>
            </w:tcBorders>
          </w:tcPr>
          <w:p w:rsidR="007A248B" w:rsidRDefault="007A248B" w:rsidP="007A248B">
            <w:pPr>
              <w:pStyle w:val="a8"/>
            </w:pPr>
            <w:r>
              <w:t>Контракт (договор) на поставку товаров, выполнение работ, оказание услуг</w:t>
            </w:r>
          </w:p>
        </w:tc>
        <w:tc>
          <w:tcPr>
            <w:tcW w:w="4760" w:type="dxa"/>
            <w:tcBorders>
              <w:top w:val="single" w:sz="4" w:space="0" w:color="auto"/>
              <w:left w:val="single" w:sz="4" w:space="0" w:color="auto"/>
              <w:bottom w:val="nil"/>
            </w:tcBorders>
          </w:tcPr>
          <w:p w:rsidR="007A248B" w:rsidRDefault="007A248B" w:rsidP="007A248B">
            <w:pPr>
              <w:pStyle w:val="a8"/>
            </w:pPr>
            <w:r>
              <w:t>Акт выполненных работ</w:t>
            </w:r>
          </w:p>
        </w:tc>
      </w:tr>
      <w:tr w:rsidR="007A248B" w:rsidTr="00EA2F24">
        <w:tblPrEx>
          <w:tblCellMar>
            <w:top w:w="0" w:type="dxa"/>
            <w:bottom w:w="0" w:type="dxa"/>
          </w:tblCellMar>
        </w:tblPrEx>
        <w:tc>
          <w:tcPr>
            <w:tcW w:w="560" w:type="dxa"/>
            <w:vMerge/>
            <w:tcBorders>
              <w:top w:val="single" w:sz="4" w:space="0" w:color="auto"/>
              <w:bottom w:val="nil"/>
              <w:right w:val="single" w:sz="4" w:space="0" w:color="auto"/>
            </w:tcBorders>
          </w:tcPr>
          <w:p w:rsidR="007A248B" w:rsidRDefault="007A248B" w:rsidP="007A248B">
            <w:pPr>
              <w:pStyle w:val="a7"/>
            </w:pPr>
          </w:p>
        </w:tc>
        <w:tc>
          <w:tcPr>
            <w:tcW w:w="4480" w:type="dxa"/>
            <w:vMerge/>
            <w:tcBorders>
              <w:top w:val="single" w:sz="4" w:space="0" w:color="auto"/>
              <w:left w:val="single" w:sz="4" w:space="0" w:color="auto"/>
              <w:bottom w:val="nil"/>
              <w:right w:val="single" w:sz="4" w:space="0" w:color="auto"/>
            </w:tcBorders>
          </w:tcPr>
          <w:p w:rsidR="007A248B" w:rsidRDefault="007A248B" w:rsidP="007A248B">
            <w:pPr>
              <w:pStyle w:val="a7"/>
            </w:pPr>
          </w:p>
        </w:tc>
        <w:tc>
          <w:tcPr>
            <w:tcW w:w="4760" w:type="dxa"/>
            <w:tcBorders>
              <w:top w:val="single" w:sz="4" w:space="0" w:color="auto"/>
              <w:left w:val="single" w:sz="4" w:space="0" w:color="auto"/>
              <w:bottom w:val="nil"/>
            </w:tcBorders>
          </w:tcPr>
          <w:p w:rsidR="007A248B" w:rsidRDefault="007A248B" w:rsidP="007A248B">
            <w:pPr>
              <w:pStyle w:val="a8"/>
            </w:pPr>
            <w:r>
              <w:t>Акт об оказании услуг</w:t>
            </w:r>
          </w:p>
        </w:tc>
      </w:tr>
      <w:tr w:rsidR="007A248B" w:rsidTr="00EA2F24">
        <w:tblPrEx>
          <w:tblCellMar>
            <w:top w:w="0" w:type="dxa"/>
            <w:bottom w:w="0" w:type="dxa"/>
          </w:tblCellMar>
        </w:tblPrEx>
        <w:tc>
          <w:tcPr>
            <w:tcW w:w="560" w:type="dxa"/>
            <w:vMerge/>
            <w:tcBorders>
              <w:top w:val="single" w:sz="4" w:space="0" w:color="auto"/>
              <w:bottom w:val="nil"/>
              <w:right w:val="single" w:sz="4" w:space="0" w:color="auto"/>
            </w:tcBorders>
          </w:tcPr>
          <w:p w:rsidR="007A248B" w:rsidRDefault="007A248B" w:rsidP="007A248B">
            <w:pPr>
              <w:pStyle w:val="a7"/>
            </w:pPr>
          </w:p>
        </w:tc>
        <w:tc>
          <w:tcPr>
            <w:tcW w:w="4480" w:type="dxa"/>
            <w:vMerge/>
            <w:tcBorders>
              <w:top w:val="single" w:sz="4" w:space="0" w:color="auto"/>
              <w:left w:val="single" w:sz="4" w:space="0" w:color="auto"/>
              <w:bottom w:val="nil"/>
              <w:right w:val="single" w:sz="4" w:space="0" w:color="auto"/>
            </w:tcBorders>
          </w:tcPr>
          <w:p w:rsidR="007A248B" w:rsidRDefault="007A248B" w:rsidP="007A248B">
            <w:pPr>
              <w:pStyle w:val="a7"/>
            </w:pPr>
          </w:p>
        </w:tc>
        <w:tc>
          <w:tcPr>
            <w:tcW w:w="4760" w:type="dxa"/>
            <w:tcBorders>
              <w:top w:val="single" w:sz="4" w:space="0" w:color="auto"/>
              <w:left w:val="single" w:sz="4" w:space="0" w:color="auto"/>
              <w:bottom w:val="nil"/>
            </w:tcBorders>
          </w:tcPr>
          <w:p w:rsidR="007A248B" w:rsidRDefault="007A248B" w:rsidP="007A248B">
            <w:pPr>
              <w:pStyle w:val="a8"/>
            </w:pPr>
            <w:r>
              <w:t>Акт приема-передачи</w:t>
            </w:r>
          </w:p>
        </w:tc>
      </w:tr>
      <w:tr w:rsidR="007A248B" w:rsidTr="00EA2F24">
        <w:tblPrEx>
          <w:tblCellMar>
            <w:top w:w="0" w:type="dxa"/>
            <w:bottom w:w="0" w:type="dxa"/>
          </w:tblCellMar>
        </w:tblPrEx>
        <w:tc>
          <w:tcPr>
            <w:tcW w:w="560" w:type="dxa"/>
            <w:vMerge/>
            <w:tcBorders>
              <w:top w:val="single" w:sz="4" w:space="0" w:color="auto"/>
              <w:bottom w:val="nil"/>
              <w:right w:val="single" w:sz="4" w:space="0" w:color="auto"/>
            </w:tcBorders>
          </w:tcPr>
          <w:p w:rsidR="007A248B" w:rsidRDefault="007A248B" w:rsidP="007A248B">
            <w:pPr>
              <w:pStyle w:val="a7"/>
            </w:pPr>
          </w:p>
        </w:tc>
        <w:tc>
          <w:tcPr>
            <w:tcW w:w="4480" w:type="dxa"/>
            <w:vMerge/>
            <w:tcBorders>
              <w:top w:val="single" w:sz="4" w:space="0" w:color="auto"/>
              <w:left w:val="single" w:sz="4" w:space="0" w:color="auto"/>
              <w:bottom w:val="nil"/>
              <w:right w:val="single" w:sz="4" w:space="0" w:color="auto"/>
            </w:tcBorders>
          </w:tcPr>
          <w:p w:rsidR="007A248B" w:rsidRDefault="007A248B" w:rsidP="007A248B">
            <w:pPr>
              <w:pStyle w:val="a7"/>
            </w:pPr>
          </w:p>
        </w:tc>
        <w:tc>
          <w:tcPr>
            <w:tcW w:w="4760" w:type="dxa"/>
            <w:tcBorders>
              <w:top w:val="single" w:sz="4" w:space="0" w:color="auto"/>
              <w:left w:val="single" w:sz="4" w:space="0" w:color="auto"/>
              <w:bottom w:val="nil"/>
            </w:tcBorders>
          </w:tcPr>
          <w:p w:rsidR="007A248B" w:rsidRDefault="007A248B" w:rsidP="007A248B">
            <w:pPr>
              <w:pStyle w:val="a8"/>
            </w:pPr>
            <w:r>
              <w:t xml:space="preserve">Контракт (в случае осуществления авансовых платежей в соответствии с </w:t>
            </w:r>
            <w:r>
              <w:lastRenderedPageBreak/>
              <w:t>условиями контракта, внесение арендной платы)</w:t>
            </w:r>
          </w:p>
        </w:tc>
      </w:tr>
      <w:tr w:rsidR="007A248B" w:rsidTr="00EA2F24">
        <w:tblPrEx>
          <w:tblCellMar>
            <w:top w:w="0" w:type="dxa"/>
            <w:bottom w:w="0" w:type="dxa"/>
          </w:tblCellMar>
        </w:tblPrEx>
        <w:tc>
          <w:tcPr>
            <w:tcW w:w="560" w:type="dxa"/>
            <w:vMerge/>
            <w:tcBorders>
              <w:top w:val="single" w:sz="4" w:space="0" w:color="auto"/>
              <w:bottom w:val="nil"/>
              <w:right w:val="single" w:sz="4" w:space="0" w:color="auto"/>
            </w:tcBorders>
          </w:tcPr>
          <w:p w:rsidR="007A248B" w:rsidRDefault="007A248B" w:rsidP="007A248B">
            <w:pPr>
              <w:pStyle w:val="a7"/>
            </w:pPr>
          </w:p>
        </w:tc>
        <w:tc>
          <w:tcPr>
            <w:tcW w:w="4480" w:type="dxa"/>
            <w:vMerge/>
            <w:tcBorders>
              <w:top w:val="single" w:sz="4" w:space="0" w:color="auto"/>
              <w:left w:val="single" w:sz="4" w:space="0" w:color="auto"/>
              <w:bottom w:val="nil"/>
              <w:right w:val="single" w:sz="4" w:space="0" w:color="auto"/>
            </w:tcBorders>
          </w:tcPr>
          <w:p w:rsidR="007A248B" w:rsidRDefault="007A248B" w:rsidP="007A248B">
            <w:pPr>
              <w:pStyle w:val="a7"/>
            </w:pPr>
          </w:p>
        </w:tc>
        <w:tc>
          <w:tcPr>
            <w:tcW w:w="4760" w:type="dxa"/>
            <w:tcBorders>
              <w:top w:val="single" w:sz="4" w:space="0" w:color="auto"/>
              <w:left w:val="single" w:sz="4" w:space="0" w:color="auto"/>
              <w:bottom w:val="nil"/>
            </w:tcBorders>
          </w:tcPr>
          <w:p w:rsidR="007A248B" w:rsidRDefault="007A248B" w:rsidP="007A248B">
            <w:pPr>
              <w:pStyle w:val="a8"/>
            </w:pPr>
            <w:r>
              <w:t>Справка-расчет или иной документ, являющийся основанием для оплаты неустойки</w:t>
            </w:r>
          </w:p>
        </w:tc>
      </w:tr>
      <w:tr w:rsidR="007A248B" w:rsidTr="00EA2F24">
        <w:tblPrEx>
          <w:tblCellMar>
            <w:top w:w="0" w:type="dxa"/>
            <w:bottom w:w="0" w:type="dxa"/>
          </w:tblCellMar>
        </w:tblPrEx>
        <w:tc>
          <w:tcPr>
            <w:tcW w:w="560" w:type="dxa"/>
            <w:vMerge/>
            <w:tcBorders>
              <w:top w:val="single" w:sz="4" w:space="0" w:color="auto"/>
              <w:bottom w:val="single" w:sz="4" w:space="0" w:color="auto"/>
              <w:right w:val="single" w:sz="4" w:space="0" w:color="auto"/>
            </w:tcBorders>
          </w:tcPr>
          <w:p w:rsidR="007A248B" w:rsidRDefault="007A248B" w:rsidP="007A248B">
            <w:pPr>
              <w:pStyle w:val="a7"/>
            </w:pPr>
          </w:p>
        </w:tc>
        <w:tc>
          <w:tcPr>
            <w:tcW w:w="4480" w:type="dxa"/>
            <w:vMerge/>
            <w:tcBorders>
              <w:top w:val="single" w:sz="4" w:space="0" w:color="auto"/>
              <w:left w:val="single" w:sz="4" w:space="0" w:color="auto"/>
              <w:bottom w:val="single" w:sz="4" w:space="0" w:color="auto"/>
              <w:right w:val="single" w:sz="4" w:space="0" w:color="auto"/>
            </w:tcBorders>
          </w:tcPr>
          <w:p w:rsidR="007A248B" w:rsidRDefault="007A248B" w:rsidP="007A248B">
            <w:pPr>
              <w:pStyle w:val="a7"/>
            </w:pPr>
          </w:p>
        </w:tc>
        <w:tc>
          <w:tcPr>
            <w:tcW w:w="4760" w:type="dxa"/>
            <w:tcBorders>
              <w:top w:val="single" w:sz="4" w:space="0" w:color="auto"/>
              <w:left w:val="single" w:sz="4" w:space="0" w:color="auto"/>
              <w:bottom w:val="single" w:sz="4" w:space="0" w:color="auto"/>
            </w:tcBorders>
          </w:tcPr>
          <w:p w:rsidR="007A248B" w:rsidRDefault="007A248B" w:rsidP="007A248B">
            <w:pPr>
              <w:pStyle w:val="a8"/>
            </w:pPr>
            <w:r>
              <w:t>Счет</w:t>
            </w:r>
          </w:p>
        </w:tc>
      </w:tr>
      <w:tr w:rsidR="007A248B" w:rsidTr="00EA2F24">
        <w:tblPrEx>
          <w:tblCellMar>
            <w:top w:w="0" w:type="dxa"/>
            <w:bottom w:w="0" w:type="dxa"/>
          </w:tblCellMar>
        </w:tblPrEx>
        <w:tc>
          <w:tcPr>
            <w:tcW w:w="560" w:type="dxa"/>
            <w:vMerge/>
            <w:tcBorders>
              <w:top w:val="single" w:sz="4" w:space="0" w:color="auto"/>
              <w:bottom w:val="nil"/>
              <w:right w:val="nil"/>
            </w:tcBorders>
          </w:tcPr>
          <w:p w:rsidR="007A248B" w:rsidRDefault="007A248B" w:rsidP="007A248B">
            <w:pPr>
              <w:pStyle w:val="a7"/>
            </w:pPr>
          </w:p>
        </w:tc>
        <w:tc>
          <w:tcPr>
            <w:tcW w:w="4480" w:type="dxa"/>
            <w:vMerge/>
            <w:tcBorders>
              <w:top w:val="single" w:sz="4" w:space="0" w:color="auto"/>
              <w:left w:val="single" w:sz="4" w:space="0" w:color="auto"/>
              <w:bottom w:val="nil"/>
              <w:right w:val="nil"/>
            </w:tcBorders>
          </w:tcPr>
          <w:p w:rsidR="007A248B" w:rsidRDefault="007A248B" w:rsidP="007A248B">
            <w:pPr>
              <w:pStyle w:val="a7"/>
            </w:pPr>
          </w:p>
        </w:tc>
        <w:tc>
          <w:tcPr>
            <w:tcW w:w="4760" w:type="dxa"/>
            <w:tcBorders>
              <w:top w:val="single" w:sz="4" w:space="0" w:color="auto"/>
              <w:left w:val="single" w:sz="4" w:space="0" w:color="auto"/>
              <w:bottom w:val="nil"/>
            </w:tcBorders>
          </w:tcPr>
          <w:p w:rsidR="007A248B" w:rsidRDefault="007A248B" w:rsidP="007A248B">
            <w:pPr>
              <w:pStyle w:val="a8"/>
            </w:pPr>
            <w:r>
              <w:t>Счет-фактура</w:t>
            </w:r>
          </w:p>
        </w:tc>
      </w:tr>
      <w:tr w:rsidR="007A248B" w:rsidTr="00EA2F24">
        <w:tblPrEx>
          <w:tblCellMar>
            <w:top w:w="0" w:type="dxa"/>
            <w:bottom w:w="0" w:type="dxa"/>
          </w:tblCellMar>
        </w:tblPrEx>
        <w:tc>
          <w:tcPr>
            <w:tcW w:w="560" w:type="dxa"/>
            <w:vMerge/>
            <w:tcBorders>
              <w:top w:val="single" w:sz="4" w:space="0" w:color="auto"/>
              <w:bottom w:val="nil"/>
              <w:right w:val="single" w:sz="4" w:space="0" w:color="auto"/>
            </w:tcBorders>
          </w:tcPr>
          <w:p w:rsidR="007A248B" w:rsidRDefault="007A248B" w:rsidP="007A248B">
            <w:pPr>
              <w:pStyle w:val="a7"/>
            </w:pPr>
          </w:p>
        </w:tc>
        <w:tc>
          <w:tcPr>
            <w:tcW w:w="4480" w:type="dxa"/>
            <w:vMerge/>
            <w:tcBorders>
              <w:top w:val="single" w:sz="4" w:space="0" w:color="auto"/>
              <w:left w:val="single" w:sz="4" w:space="0" w:color="auto"/>
              <w:bottom w:val="nil"/>
              <w:right w:val="single" w:sz="4" w:space="0" w:color="auto"/>
            </w:tcBorders>
          </w:tcPr>
          <w:p w:rsidR="007A248B" w:rsidRDefault="007A248B" w:rsidP="007A248B">
            <w:pPr>
              <w:pStyle w:val="a7"/>
            </w:pPr>
          </w:p>
        </w:tc>
        <w:tc>
          <w:tcPr>
            <w:tcW w:w="4760" w:type="dxa"/>
            <w:tcBorders>
              <w:top w:val="single" w:sz="4" w:space="0" w:color="auto"/>
              <w:left w:val="single" w:sz="4" w:space="0" w:color="auto"/>
              <w:bottom w:val="nil"/>
            </w:tcBorders>
          </w:tcPr>
          <w:p w:rsidR="007A248B" w:rsidRDefault="007A248B" w:rsidP="007A248B">
            <w:pPr>
              <w:pStyle w:val="a8"/>
            </w:pPr>
            <w:r>
              <w:t xml:space="preserve">Товарная накладная (унифицированная </w:t>
            </w:r>
            <w:hyperlink r:id="rId107" w:history="1">
              <w:r>
                <w:rPr>
                  <w:rStyle w:val="a4"/>
                  <w:rFonts w:cs="Times New Roman CYR"/>
                </w:rPr>
                <w:t>форма N ТОРГ-12</w:t>
              </w:r>
            </w:hyperlink>
            <w:r>
              <w:t>) (ф. 0330212)</w:t>
            </w:r>
          </w:p>
        </w:tc>
      </w:tr>
      <w:tr w:rsidR="007A248B" w:rsidTr="00EA2F24">
        <w:tblPrEx>
          <w:tblCellMar>
            <w:top w:w="0" w:type="dxa"/>
            <w:bottom w:w="0" w:type="dxa"/>
          </w:tblCellMar>
        </w:tblPrEx>
        <w:tc>
          <w:tcPr>
            <w:tcW w:w="560" w:type="dxa"/>
            <w:vMerge/>
            <w:tcBorders>
              <w:top w:val="single" w:sz="4" w:space="0" w:color="auto"/>
              <w:bottom w:val="nil"/>
              <w:right w:val="single" w:sz="4" w:space="0" w:color="auto"/>
            </w:tcBorders>
          </w:tcPr>
          <w:p w:rsidR="007A248B" w:rsidRDefault="007A248B" w:rsidP="007A248B">
            <w:pPr>
              <w:pStyle w:val="a7"/>
            </w:pPr>
          </w:p>
        </w:tc>
        <w:tc>
          <w:tcPr>
            <w:tcW w:w="4480" w:type="dxa"/>
            <w:vMerge/>
            <w:tcBorders>
              <w:top w:val="single" w:sz="4" w:space="0" w:color="auto"/>
              <w:left w:val="single" w:sz="4" w:space="0" w:color="auto"/>
              <w:bottom w:val="nil"/>
              <w:right w:val="single" w:sz="4" w:space="0" w:color="auto"/>
            </w:tcBorders>
          </w:tcPr>
          <w:p w:rsidR="007A248B" w:rsidRDefault="007A248B" w:rsidP="007A248B">
            <w:pPr>
              <w:pStyle w:val="a7"/>
            </w:pPr>
          </w:p>
        </w:tc>
        <w:tc>
          <w:tcPr>
            <w:tcW w:w="4760" w:type="dxa"/>
            <w:tcBorders>
              <w:top w:val="single" w:sz="4" w:space="0" w:color="auto"/>
              <w:left w:val="single" w:sz="4" w:space="0" w:color="auto"/>
              <w:bottom w:val="nil"/>
            </w:tcBorders>
          </w:tcPr>
          <w:p w:rsidR="007A248B" w:rsidRDefault="007A248B" w:rsidP="007A248B">
            <w:pPr>
              <w:pStyle w:val="a8"/>
            </w:pPr>
            <w:r>
              <w:t>Универсальный передаточный документ</w:t>
            </w:r>
          </w:p>
        </w:tc>
      </w:tr>
      <w:tr w:rsidR="007A248B" w:rsidTr="00EA2F24">
        <w:tblPrEx>
          <w:tblCellMar>
            <w:top w:w="0" w:type="dxa"/>
            <w:bottom w:w="0" w:type="dxa"/>
          </w:tblCellMar>
        </w:tblPrEx>
        <w:tc>
          <w:tcPr>
            <w:tcW w:w="560" w:type="dxa"/>
            <w:vMerge/>
            <w:tcBorders>
              <w:top w:val="single" w:sz="4" w:space="0" w:color="auto"/>
              <w:bottom w:val="nil"/>
              <w:right w:val="single" w:sz="4" w:space="0" w:color="auto"/>
            </w:tcBorders>
          </w:tcPr>
          <w:p w:rsidR="007A248B" w:rsidRDefault="007A248B" w:rsidP="007A248B">
            <w:pPr>
              <w:pStyle w:val="a7"/>
            </w:pPr>
          </w:p>
        </w:tc>
        <w:tc>
          <w:tcPr>
            <w:tcW w:w="4480" w:type="dxa"/>
            <w:vMerge/>
            <w:tcBorders>
              <w:top w:val="single" w:sz="4" w:space="0" w:color="auto"/>
              <w:left w:val="single" w:sz="4" w:space="0" w:color="auto"/>
              <w:bottom w:val="nil"/>
              <w:right w:val="single" w:sz="4" w:space="0" w:color="auto"/>
            </w:tcBorders>
          </w:tcPr>
          <w:p w:rsidR="007A248B" w:rsidRDefault="007A248B" w:rsidP="007A248B">
            <w:pPr>
              <w:pStyle w:val="a7"/>
            </w:pPr>
          </w:p>
        </w:tc>
        <w:tc>
          <w:tcPr>
            <w:tcW w:w="4760" w:type="dxa"/>
            <w:tcBorders>
              <w:top w:val="single" w:sz="4" w:space="0" w:color="auto"/>
              <w:left w:val="single" w:sz="4" w:space="0" w:color="auto"/>
              <w:bottom w:val="nil"/>
            </w:tcBorders>
          </w:tcPr>
          <w:p w:rsidR="007A248B" w:rsidRDefault="007A248B" w:rsidP="007A248B">
            <w:pPr>
              <w:pStyle w:val="a8"/>
            </w:pPr>
          </w:p>
        </w:tc>
      </w:tr>
      <w:tr w:rsidR="007A248B" w:rsidTr="00EA2F24">
        <w:tblPrEx>
          <w:tblCellMar>
            <w:top w:w="0" w:type="dxa"/>
            <w:bottom w:w="0" w:type="dxa"/>
          </w:tblCellMar>
        </w:tblPrEx>
        <w:tc>
          <w:tcPr>
            <w:tcW w:w="560" w:type="dxa"/>
            <w:vMerge w:val="restart"/>
            <w:tcBorders>
              <w:top w:val="single" w:sz="4" w:space="0" w:color="auto"/>
              <w:bottom w:val="nil"/>
              <w:right w:val="single" w:sz="4" w:space="0" w:color="auto"/>
            </w:tcBorders>
          </w:tcPr>
          <w:p w:rsidR="007A248B" w:rsidRDefault="007A248B" w:rsidP="007A248B">
            <w:pPr>
              <w:pStyle w:val="a7"/>
            </w:pPr>
            <w:r>
              <w:t>2.</w:t>
            </w:r>
          </w:p>
        </w:tc>
        <w:tc>
          <w:tcPr>
            <w:tcW w:w="4480" w:type="dxa"/>
            <w:vMerge w:val="restart"/>
            <w:tcBorders>
              <w:top w:val="single" w:sz="4" w:space="0" w:color="auto"/>
              <w:left w:val="single" w:sz="4" w:space="0" w:color="auto"/>
              <w:bottom w:val="nil"/>
              <w:right w:val="single" w:sz="4" w:space="0" w:color="auto"/>
            </w:tcBorders>
          </w:tcPr>
          <w:p w:rsidR="007A248B" w:rsidRDefault="007A248B" w:rsidP="007A248B">
            <w:pPr>
              <w:pStyle w:val="a8"/>
            </w:pPr>
            <w:r>
              <w:t>Приказ об утверждении Штатного расписания с расчетом годового фонда оплаты труда</w:t>
            </w:r>
          </w:p>
          <w:p w:rsidR="007A248B" w:rsidRDefault="007A248B" w:rsidP="007A248B">
            <w:pPr>
              <w:pStyle w:val="a7"/>
            </w:pPr>
          </w:p>
          <w:p w:rsidR="007A248B" w:rsidRDefault="007A248B" w:rsidP="007A248B">
            <w:pPr>
              <w:pStyle w:val="a8"/>
            </w:pPr>
          </w:p>
        </w:tc>
        <w:tc>
          <w:tcPr>
            <w:tcW w:w="4760" w:type="dxa"/>
            <w:tcBorders>
              <w:top w:val="single" w:sz="4" w:space="0" w:color="auto"/>
              <w:left w:val="single" w:sz="4" w:space="0" w:color="auto"/>
              <w:bottom w:val="nil"/>
            </w:tcBorders>
          </w:tcPr>
          <w:p w:rsidR="007A248B" w:rsidRDefault="007A248B" w:rsidP="007A248B">
            <w:pPr>
              <w:pStyle w:val="a8"/>
            </w:pPr>
            <w:r>
              <w:t>Записка-расчет об исчислении среднего заработка при предоставлении отпуска, увольнении и других случаях (</w:t>
            </w:r>
            <w:hyperlink r:id="rId108" w:history="1">
              <w:r>
                <w:rPr>
                  <w:rStyle w:val="a4"/>
                  <w:rFonts w:cs="Times New Roman CYR"/>
                </w:rPr>
                <w:t>ф. 0504425</w:t>
              </w:r>
            </w:hyperlink>
            <w:r>
              <w:t>)</w:t>
            </w:r>
          </w:p>
        </w:tc>
      </w:tr>
      <w:tr w:rsidR="007A248B" w:rsidTr="00EA2F24">
        <w:tblPrEx>
          <w:tblCellMar>
            <w:top w:w="0" w:type="dxa"/>
            <w:bottom w:w="0" w:type="dxa"/>
          </w:tblCellMar>
        </w:tblPrEx>
        <w:tc>
          <w:tcPr>
            <w:tcW w:w="560" w:type="dxa"/>
            <w:vMerge/>
            <w:tcBorders>
              <w:top w:val="single" w:sz="4" w:space="0" w:color="auto"/>
              <w:bottom w:val="single" w:sz="4" w:space="0" w:color="auto"/>
              <w:right w:val="single" w:sz="4" w:space="0" w:color="auto"/>
            </w:tcBorders>
          </w:tcPr>
          <w:p w:rsidR="007A248B" w:rsidRDefault="007A248B" w:rsidP="007A248B">
            <w:pPr>
              <w:pStyle w:val="a7"/>
            </w:pPr>
          </w:p>
        </w:tc>
        <w:tc>
          <w:tcPr>
            <w:tcW w:w="4480" w:type="dxa"/>
            <w:vMerge/>
            <w:tcBorders>
              <w:top w:val="single" w:sz="4" w:space="0" w:color="auto"/>
              <w:left w:val="single" w:sz="4" w:space="0" w:color="auto"/>
              <w:bottom w:val="single" w:sz="4" w:space="0" w:color="auto"/>
              <w:right w:val="single" w:sz="4" w:space="0" w:color="auto"/>
            </w:tcBorders>
          </w:tcPr>
          <w:p w:rsidR="007A248B" w:rsidRDefault="007A248B" w:rsidP="007A248B">
            <w:pPr>
              <w:pStyle w:val="a7"/>
            </w:pPr>
          </w:p>
        </w:tc>
        <w:tc>
          <w:tcPr>
            <w:tcW w:w="4760" w:type="dxa"/>
            <w:tcBorders>
              <w:top w:val="single" w:sz="4" w:space="0" w:color="auto"/>
              <w:left w:val="single" w:sz="4" w:space="0" w:color="auto"/>
              <w:bottom w:val="single" w:sz="4" w:space="0" w:color="auto"/>
            </w:tcBorders>
          </w:tcPr>
          <w:p w:rsidR="007A248B" w:rsidRDefault="007A248B" w:rsidP="007A248B">
            <w:pPr>
              <w:pStyle w:val="a8"/>
            </w:pPr>
            <w:r>
              <w:t>Расчетно-платежная ведомость (</w:t>
            </w:r>
            <w:hyperlink r:id="rId109" w:history="1">
              <w:r>
                <w:rPr>
                  <w:rStyle w:val="a4"/>
                  <w:rFonts w:cs="Times New Roman CYR"/>
                </w:rPr>
                <w:t>ф. 0504401</w:t>
              </w:r>
            </w:hyperlink>
            <w:r>
              <w:t>)</w:t>
            </w:r>
          </w:p>
        </w:tc>
      </w:tr>
      <w:tr w:rsidR="007A248B" w:rsidTr="00EA2F24">
        <w:tblPrEx>
          <w:tblCellMar>
            <w:top w:w="0" w:type="dxa"/>
            <w:bottom w:w="0" w:type="dxa"/>
          </w:tblCellMar>
        </w:tblPrEx>
        <w:tc>
          <w:tcPr>
            <w:tcW w:w="560" w:type="dxa"/>
            <w:vMerge/>
            <w:tcBorders>
              <w:top w:val="single" w:sz="4" w:space="0" w:color="auto"/>
              <w:bottom w:val="nil"/>
              <w:right w:val="nil"/>
            </w:tcBorders>
          </w:tcPr>
          <w:p w:rsidR="007A248B" w:rsidRDefault="007A248B" w:rsidP="007A248B">
            <w:pPr>
              <w:pStyle w:val="a7"/>
            </w:pPr>
          </w:p>
        </w:tc>
        <w:tc>
          <w:tcPr>
            <w:tcW w:w="4480" w:type="dxa"/>
            <w:vMerge/>
            <w:tcBorders>
              <w:top w:val="single" w:sz="4" w:space="0" w:color="auto"/>
              <w:left w:val="single" w:sz="4" w:space="0" w:color="auto"/>
              <w:bottom w:val="nil"/>
              <w:right w:val="nil"/>
            </w:tcBorders>
          </w:tcPr>
          <w:p w:rsidR="007A248B" w:rsidRDefault="007A248B" w:rsidP="007A248B">
            <w:pPr>
              <w:pStyle w:val="a7"/>
            </w:pPr>
          </w:p>
        </w:tc>
        <w:tc>
          <w:tcPr>
            <w:tcW w:w="4760" w:type="dxa"/>
            <w:tcBorders>
              <w:top w:val="single" w:sz="4" w:space="0" w:color="auto"/>
              <w:left w:val="single" w:sz="4" w:space="0" w:color="auto"/>
              <w:bottom w:val="nil"/>
            </w:tcBorders>
          </w:tcPr>
          <w:p w:rsidR="007A248B" w:rsidRDefault="007A248B" w:rsidP="007A248B">
            <w:pPr>
              <w:pStyle w:val="a8"/>
            </w:pPr>
            <w:r>
              <w:t>Расчетная ведомость (</w:t>
            </w:r>
            <w:hyperlink r:id="rId110" w:history="1">
              <w:r>
                <w:rPr>
                  <w:rStyle w:val="a4"/>
                  <w:rFonts w:cs="Times New Roman CYR"/>
                </w:rPr>
                <w:t>ф. 0504402</w:t>
              </w:r>
            </w:hyperlink>
            <w:r>
              <w:t>)</w:t>
            </w:r>
          </w:p>
        </w:tc>
      </w:tr>
      <w:tr w:rsidR="007A248B" w:rsidTr="00EA2F24">
        <w:tblPrEx>
          <w:tblCellMar>
            <w:top w:w="0" w:type="dxa"/>
            <w:bottom w:w="0" w:type="dxa"/>
          </w:tblCellMar>
        </w:tblPrEx>
        <w:tc>
          <w:tcPr>
            <w:tcW w:w="560" w:type="dxa"/>
            <w:vMerge/>
            <w:tcBorders>
              <w:top w:val="single" w:sz="4" w:space="0" w:color="auto"/>
              <w:bottom w:val="nil"/>
              <w:right w:val="single" w:sz="4" w:space="0" w:color="auto"/>
            </w:tcBorders>
          </w:tcPr>
          <w:p w:rsidR="007A248B" w:rsidRDefault="007A248B" w:rsidP="007A248B">
            <w:pPr>
              <w:pStyle w:val="a7"/>
            </w:pPr>
          </w:p>
        </w:tc>
        <w:tc>
          <w:tcPr>
            <w:tcW w:w="4480" w:type="dxa"/>
            <w:vMerge/>
            <w:tcBorders>
              <w:top w:val="single" w:sz="4" w:space="0" w:color="auto"/>
              <w:left w:val="single" w:sz="4" w:space="0" w:color="auto"/>
              <w:bottom w:val="nil"/>
              <w:right w:val="single" w:sz="4" w:space="0" w:color="auto"/>
            </w:tcBorders>
          </w:tcPr>
          <w:p w:rsidR="007A248B" w:rsidRDefault="007A248B" w:rsidP="007A248B">
            <w:pPr>
              <w:pStyle w:val="a7"/>
            </w:pPr>
          </w:p>
        </w:tc>
        <w:tc>
          <w:tcPr>
            <w:tcW w:w="4760" w:type="dxa"/>
            <w:tcBorders>
              <w:top w:val="single" w:sz="4" w:space="0" w:color="auto"/>
              <w:left w:val="single" w:sz="4" w:space="0" w:color="auto"/>
              <w:bottom w:val="nil"/>
            </w:tcBorders>
          </w:tcPr>
          <w:p w:rsidR="007A248B" w:rsidRDefault="007A248B" w:rsidP="007A248B">
            <w:pPr>
              <w:pStyle w:val="a8"/>
            </w:pPr>
          </w:p>
        </w:tc>
      </w:tr>
      <w:tr w:rsidR="007A248B" w:rsidTr="00EA2F24">
        <w:tblPrEx>
          <w:tblCellMar>
            <w:top w:w="0" w:type="dxa"/>
            <w:bottom w:w="0" w:type="dxa"/>
          </w:tblCellMar>
        </w:tblPrEx>
        <w:tc>
          <w:tcPr>
            <w:tcW w:w="560" w:type="dxa"/>
            <w:vMerge w:val="restart"/>
            <w:tcBorders>
              <w:top w:val="single" w:sz="4" w:space="0" w:color="auto"/>
              <w:bottom w:val="nil"/>
              <w:right w:val="single" w:sz="4" w:space="0" w:color="auto"/>
            </w:tcBorders>
          </w:tcPr>
          <w:p w:rsidR="007A248B" w:rsidRDefault="007A248B" w:rsidP="007A248B">
            <w:pPr>
              <w:pStyle w:val="a7"/>
            </w:pPr>
            <w:r>
              <w:t>3.</w:t>
            </w:r>
          </w:p>
        </w:tc>
        <w:tc>
          <w:tcPr>
            <w:tcW w:w="4480" w:type="dxa"/>
            <w:vMerge w:val="restart"/>
            <w:tcBorders>
              <w:top w:val="single" w:sz="4" w:space="0" w:color="auto"/>
              <w:left w:val="single" w:sz="4" w:space="0" w:color="auto"/>
              <w:bottom w:val="nil"/>
              <w:right w:val="single" w:sz="4" w:space="0" w:color="auto"/>
            </w:tcBorders>
          </w:tcPr>
          <w:p w:rsidR="007A248B" w:rsidRDefault="007A248B" w:rsidP="007A248B">
            <w:pPr>
              <w:pStyle w:val="a8"/>
            </w:pPr>
            <w:r>
              <w:t>Исполнительный документ (исполнительный лист, судебный приказ)</w:t>
            </w:r>
          </w:p>
        </w:tc>
        <w:tc>
          <w:tcPr>
            <w:tcW w:w="4760" w:type="dxa"/>
            <w:tcBorders>
              <w:top w:val="single" w:sz="4" w:space="0" w:color="auto"/>
              <w:left w:val="single" w:sz="4" w:space="0" w:color="auto"/>
              <w:bottom w:val="nil"/>
            </w:tcBorders>
          </w:tcPr>
          <w:p w:rsidR="007A248B" w:rsidRDefault="007A248B" w:rsidP="007A248B">
            <w:pPr>
              <w:pStyle w:val="a8"/>
            </w:pPr>
            <w:r>
              <w:t>Бухгалтерская справка (</w:t>
            </w:r>
            <w:hyperlink r:id="rId111" w:history="1">
              <w:r>
                <w:rPr>
                  <w:rStyle w:val="a4"/>
                  <w:rFonts w:cs="Times New Roman CYR"/>
                </w:rPr>
                <w:t>ф. 0504833</w:t>
              </w:r>
            </w:hyperlink>
            <w:r>
              <w:t>)</w:t>
            </w:r>
          </w:p>
        </w:tc>
      </w:tr>
      <w:tr w:rsidR="007A248B" w:rsidTr="00EA2F24">
        <w:tblPrEx>
          <w:tblCellMar>
            <w:top w:w="0" w:type="dxa"/>
            <w:bottom w:w="0" w:type="dxa"/>
          </w:tblCellMar>
        </w:tblPrEx>
        <w:tc>
          <w:tcPr>
            <w:tcW w:w="560" w:type="dxa"/>
            <w:vMerge/>
            <w:tcBorders>
              <w:top w:val="single" w:sz="4" w:space="0" w:color="auto"/>
              <w:bottom w:val="nil"/>
              <w:right w:val="single" w:sz="4" w:space="0" w:color="auto"/>
            </w:tcBorders>
          </w:tcPr>
          <w:p w:rsidR="007A248B" w:rsidRDefault="007A248B" w:rsidP="007A248B">
            <w:pPr>
              <w:pStyle w:val="a7"/>
            </w:pPr>
          </w:p>
        </w:tc>
        <w:tc>
          <w:tcPr>
            <w:tcW w:w="4480" w:type="dxa"/>
            <w:vMerge/>
            <w:tcBorders>
              <w:top w:val="single" w:sz="4" w:space="0" w:color="auto"/>
              <w:left w:val="single" w:sz="4" w:space="0" w:color="auto"/>
              <w:bottom w:val="nil"/>
              <w:right w:val="single" w:sz="4" w:space="0" w:color="auto"/>
            </w:tcBorders>
          </w:tcPr>
          <w:p w:rsidR="007A248B" w:rsidRDefault="007A248B" w:rsidP="007A248B">
            <w:pPr>
              <w:pStyle w:val="a7"/>
            </w:pPr>
          </w:p>
        </w:tc>
        <w:tc>
          <w:tcPr>
            <w:tcW w:w="4760" w:type="dxa"/>
            <w:tcBorders>
              <w:top w:val="single" w:sz="4" w:space="0" w:color="auto"/>
              <w:left w:val="single" w:sz="4" w:space="0" w:color="auto"/>
              <w:bottom w:val="nil"/>
            </w:tcBorders>
          </w:tcPr>
          <w:p w:rsidR="007A248B" w:rsidRDefault="007A248B" w:rsidP="007A248B">
            <w:pPr>
              <w:pStyle w:val="a8"/>
            </w:pPr>
            <w:r>
              <w:t>График выплат по исполнительному документу, предусматривающему выплаты периодического характера</w:t>
            </w:r>
          </w:p>
        </w:tc>
      </w:tr>
      <w:tr w:rsidR="007A248B" w:rsidTr="00EA2F24">
        <w:tblPrEx>
          <w:tblCellMar>
            <w:top w:w="0" w:type="dxa"/>
            <w:bottom w:w="0" w:type="dxa"/>
          </w:tblCellMar>
        </w:tblPrEx>
        <w:tc>
          <w:tcPr>
            <w:tcW w:w="560" w:type="dxa"/>
            <w:vMerge/>
            <w:tcBorders>
              <w:top w:val="single" w:sz="4" w:space="0" w:color="auto"/>
              <w:bottom w:val="nil"/>
              <w:right w:val="single" w:sz="4" w:space="0" w:color="auto"/>
            </w:tcBorders>
          </w:tcPr>
          <w:p w:rsidR="007A248B" w:rsidRDefault="007A248B" w:rsidP="007A248B">
            <w:pPr>
              <w:pStyle w:val="a7"/>
            </w:pPr>
          </w:p>
        </w:tc>
        <w:tc>
          <w:tcPr>
            <w:tcW w:w="4480" w:type="dxa"/>
            <w:vMerge/>
            <w:tcBorders>
              <w:top w:val="single" w:sz="4" w:space="0" w:color="auto"/>
              <w:left w:val="single" w:sz="4" w:space="0" w:color="auto"/>
              <w:bottom w:val="nil"/>
              <w:right w:val="single" w:sz="4" w:space="0" w:color="auto"/>
            </w:tcBorders>
          </w:tcPr>
          <w:p w:rsidR="007A248B" w:rsidRDefault="007A248B" w:rsidP="007A248B">
            <w:pPr>
              <w:pStyle w:val="a7"/>
            </w:pPr>
          </w:p>
        </w:tc>
        <w:tc>
          <w:tcPr>
            <w:tcW w:w="4760" w:type="dxa"/>
            <w:tcBorders>
              <w:top w:val="single" w:sz="4" w:space="0" w:color="auto"/>
              <w:left w:val="single" w:sz="4" w:space="0" w:color="auto"/>
              <w:bottom w:val="nil"/>
            </w:tcBorders>
          </w:tcPr>
          <w:p w:rsidR="007A248B" w:rsidRDefault="007A248B" w:rsidP="007A248B">
            <w:pPr>
              <w:pStyle w:val="a8"/>
            </w:pPr>
            <w:r>
              <w:t>Исполнительный документ</w:t>
            </w:r>
          </w:p>
        </w:tc>
      </w:tr>
      <w:tr w:rsidR="007A248B" w:rsidTr="00EA2F24">
        <w:tblPrEx>
          <w:tblCellMar>
            <w:top w:w="0" w:type="dxa"/>
            <w:bottom w:w="0" w:type="dxa"/>
          </w:tblCellMar>
        </w:tblPrEx>
        <w:tc>
          <w:tcPr>
            <w:tcW w:w="560" w:type="dxa"/>
            <w:vMerge/>
            <w:tcBorders>
              <w:top w:val="single" w:sz="4" w:space="0" w:color="auto"/>
              <w:bottom w:val="nil"/>
              <w:right w:val="single" w:sz="4" w:space="0" w:color="auto"/>
            </w:tcBorders>
          </w:tcPr>
          <w:p w:rsidR="007A248B" w:rsidRDefault="007A248B" w:rsidP="007A248B">
            <w:pPr>
              <w:pStyle w:val="a7"/>
            </w:pPr>
          </w:p>
        </w:tc>
        <w:tc>
          <w:tcPr>
            <w:tcW w:w="4480" w:type="dxa"/>
            <w:vMerge/>
            <w:tcBorders>
              <w:top w:val="single" w:sz="4" w:space="0" w:color="auto"/>
              <w:left w:val="single" w:sz="4" w:space="0" w:color="auto"/>
              <w:bottom w:val="nil"/>
              <w:right w:val="single" w:sz="4" w:space="0" w:color="auto"/>
            </w:tcBorders>
          </w:tcPr>
          <w:p w:rsidR="007A248B" w:rsidRDefault="007A248B" w:rsidP="007A248B">
            <w:pPr>
              <w:pStyle w:val="a7"/>
            </w:pPr>
          </w:p>
        </w:tc>
        <w:tc>
          <w:tcPr>
            <w:tcW w:w="4760" w:type="dxa"/>
            <w:tcBorders>
              <w:top w:val="single" w:sz="4" w:space="0" w:color="auto"/>
              <w:left w:val="single" w:sz="4" w:space="0" w:color="auto"/>
              <w:bottom w:val="nil"/>
            </w:tcBorders>
          </w:tcPr>
          <w:p w:rsidR="007A248B" w:rsidRDefault="007A248B" w:rsidP="007A248B">
            <w:pPr>
              <w:pStyle w:val="a8"/>
            </w:pPr>
            <w:r>
              <w:t>Справка-расчет</w:t>
            </w:r>
          </w:p>
        </w:tc>
      </w:tr>
      <w:tr w:rsidR="007A248B" w:rsidTr="00EA2F24">
        <w:tblPrEx>
          <w:tblCellMar>
            <w:top w:w="0" w:type="dxa"/>
            <w:bottom w:w="0" w:type="dxa"/>
          </w:tblCellMar>
        </w:tblPrEx>
        <w:tc>
          <w:tcPr>
            <w:tcW w:w="560" w:type="dxa"/>
            <w:vMerge/>
            <w:tcBorders>
              <w:top w:val="single" w:sz="4" w:space="0" w:color="auto"/>
              <w:bottom w:val="nil"/>
              <w:right w:val="single" w:sz="4" w:space="0" w:color="auto"/>
            </w:tcBorders>
          </w:tcPr>
          <w:p w:rsidR="007A248B" w:rsidRDefault="007A248B" w:rsidP="007A248B">
            <w:pPr>
              <w:pStyle w:val="a7"/>
            </w:pPr>
          </w:p>
        </w:tc>
        <w:tc>
          <w:tcPr>
            <w:tcW w:w="4480" w:type="dxa"/>
            <w:vMerge/>
            <w:tcBorders>
              <w:top w:val="single" w:sz="4" w:space="0" w:color="auto"/>
              <w:left w:val="single" w:sz="4" w:space="0" w:color="auto"/>
              <w:bottom w:val="nil"/>
              <w:right w:val="single" w:sz="4" w:space="0" w:color="auto"/>
            </w:tcBorders>
          </w:tcPr>
          <w:p w:rsidR="007A248B" w:rsidRDefault="007A248B" w:rsidP="007A248B">
            <w:pPr>
              <w:pStyle w:val="a7"/>
            </w:pPr>
          </w:p>
        </w:tc>
        <w:tc>
          <w:tcPr>
            <w:tcW w:w="4760" w:type="dxa"/>
            <w:tcBorders>
              <w:top w:val="single" w:sz="4" w:space="0" w:color="auto"/>
              <w:left w:val="single" w:sz="4" w:space="0" w:color="auto"/>
              <w:bottom w:val="nil"/>
            </w:tcBorders>
          </w:tcPr>
          <w:p w:rsidR="007A248B" w:rsidRDefault="007A248B" w:rsidP="007A248B">
            <w:pPr>
              <w:pStyle w:val="a8"/>
            </w:pPr>
          </w:p>
        </w:tc>
      </w:tr>
      <w:tr w:rsidR="007A248B" w:rsidTr="00EA2F24">
        <w:tblPrEx>
          <w:tblCellMar>
            <w:top w:w="0" w:type="dxa"/>
            <w:bottom w:w="0" w:type="dxa"/>
          </w:tblCellMar>
        </w:tblPrEx>
        <w:tc>
          <w:tcPr>
            <w:tcW w:w="560" w:type="dxa"/>
            <w:vMerge w:val="restart"/>
            <w:tcBorders>
              <w:top w:val="single" w:sz="4" w:space="0" w:color="auto"/>
              <w:bottom w:val="nil"/>
              <w:right w:val="single" w:sz="4" w:space="0" w:color="auto"/>
            </w:tcBorders>
          </w:tcPr>
          <w:p w:rsidR="007A248B" w:rsidRDefault="007A248B" w:rsidP="007A248B">
            <w:pPr>
              <w:pStyle w:val="a7"/>
            </w:pPr>
            <w:r>
              <w:t>4.</w:t>
            </w:r>
          </w:p>
        </w:tc>
        <w:tc>
          <w:tcPr>
            <w:tcW w:w="4480" w:type="dxa"/>
            <w:vMerge w:val="restart"/>
            <w:tcBorders>
              <w:top w:val="single" w:sz="4" w:space="0" w:color="auto"/>
              <w:left w:val="single" w:sz="4" w:space="0" w:color="auto"/>
              <w:bottom w:val="nil"/>
              <w:right w:val="single" w:sz="4" w:space="0" w:color="auto"/>
            </w:tcBorders>
          </w:tcPr>
          <w:p w:rsidR="007A248B" w:rsidRDefault="007A248B" w:rsidP="007A248B">
            <w:pPr>
              <w:pStyle w:val="a8"/>
            </w:pPr>
            <w:r>
              <w:t>Решение налогового органа о взыскании налога, сбора, пеней и штрафов</w:t>
            </w:r>
          </w:p>
        </w:tc>
        <w:tc>
          <w:tcPr>
            <w:tcW w:w="4760" w:type="dxa"/>
            <w:tcBorders>
              <w:top w:val="single" w:sz="4" w:space="0" w:color="auto"/>
              <w:left w:val="single" w:sz="4" w:space="0" w:color="auto"/>
              <w:bottom w:val="nil"/>
            </w:tcBorders>
          </w:tcPr>
          <w:p w:rsidR="007A248B" w:rsidRDefault="007A248B" w:rsidP="007A248B">
            <w:pPr>
              <w:pStyle w:val="a8"/>
            </w:pPr>
            <w:r>
              <w:t>Бухгалтерская справка (</w:t>
            </w:r>
            <w:hyperlink r:id="rId112" w:history="1">
              <w:r>
                <w:rPr>
                  <w:rStyle w:val="a4"/>
                  <w:rFonts w:cs="Times New Roman CYR"/>
                </w:rPr>
                <w:t>ф. 0504833</w:t>
              </w:r>
            </w:hyperlink>
            <w:r>
              <w:t>)</w:t>
            </w:r>
          </w:p>
        </w:tc>
      </w:tr>
      <w:tr w:rsidR="007A248B" w:rsidTr="00EA2F24">
        <w:tblPrEx>
          <w:tblCellMar>
            <w:top w:w="0" w:type="dxa"/>
            <w:bottom w:w="0" w:type="dxa"/>
          </w:tblCellMar>
        </w:tblPrEx>
        <w:tc>
          <w:tcPr>
            <w:tcW w:w="560" w:type="dxa"/>
            <w:vMerge/>
            <w:tcBorders>
              <w:top w:val="single" w:sz="4" w:space="0" w:color="auto"/>
              <w:bottom w:val="nil"/>
              <w:right w:val="single" w:sz="4" w:space="0" w:color="auto"/>
            </w:tcBorders>
          </w:tcPr>
          <w:p w:rsidR="007A248B" w:rsidRDefault="007A248B" w:rsidP="007A248B">
            <w:pPr>
              <w:pStyle w:val="a7"/>
            </w:pPr>
          </w:p>
        </w:tc>
        <w:tc>
          <w:tcPr>
            <w:tcW w:w="4480" w:type="dxa"/>
            <w:vMerge/>
            <w:tcBorders>
              <w:top w:val="single" w:sz="4" w:space="0" w:color="auto"/>
              <w:left w:val="single" w:sz="4" w:space="0" w:color="auto"/>
              <w:bottom w:val="nil"/>
              <w:right w:val="single" w:sz="4" w:space="0" w:color="auto"/>
            </w:tcBorders>
          </w:tcPr>
          <w:p w:rsidR="007A248B" w:rsidRDefault="007A248B" w:rsidP="007A248B">
            <w:pPr>
              <w:pStyle w:val="a7"/>
            </w:pPr>
          </w:p>
        </w:tc>
        <w:tc>
          <w:tcPr>
            <w:tcW w:w="4760" w:type="dxa"/>
            <w:tcBorders>
              <w:top w:val="single" w:sz="4" w:space="0" w:color="auto"/>
              <w:left w:val="single" w:sz="4" w:space="0" w:color="auto"/>
              <w:bottom w:val="nil"/>
            </w:tcBorders>
          </w:tcPr>
          <w:p w:rsidR="007A248B" w:rsidRDefault="007A248B" w:rsidP="007A248B">
            <w:pPr>
              <w:pStyle w:val="a8"/>
            </w:pPr>
            <w:r>
              <w:t>Решение налогового органа</w:t>
            </w:r>
          </w:p>
        </w:tc>
      </w:tr>
      <w:tr w:rsidR="007A248B" w:rsidTr="00EA2F24">
        <w:tblPrEx>
          <w:tblCellMar>
            <w:top w:w="0" w:type="dxa"/>
            <w:bottom w:w="0" w:type="dxa"/>
          </w:tblCellMar>
        </w:tblPrEx>
        <w:tc>
          <w:tcPr>
            <w:tcW w:w="560" w:type="dxa"/>
            <w:vMerge/>
            <w:tcBorders>
              <w:top w:val="single" w:sz="4" w:space="0" w:color="auto"/>
              <w:bottom w:val="nil"/>
              <w:right w:val="single" w:sz="4" w:space="0" w:color="auto"/>
            </w:tcBorders>
          </w:tcPr>
          <w:p w:rsidR="007A248B" w:rsidRDefault="007A248B" w:rsidP="007A248B">
            <w:pPr>
              <w:pStyle w:val="a7"/>
            </w:pPr>
          </w:p>
        </w:tc>
        <w:tc>
          <w:tcPr>
            <w:tcW w:w="4480" w:type="dxa"/>
            <w:vMerge/>
            <w:tcBorders>
              <w:top w:val="single" w:sz="4" w:space="0" w:color="auto"/>
              <w:left w:val="single" w:sz="4" w:space="0" w:color="auto"/>
              <w:bottom w:val="nil"/>
              <w:right w:val="single" w:sz="4" w:space="0" w:color="auto"/>
            </w:tcBorders>
          </w:tcPr>
          <w:p w:rsidR="007A248B" w:rsidRDefault="007A248B" w:rsidP="007A248B">
            <w:pPr>
              <w:pStyle w:val="a7"/>
            </w:pPr>
          </w:p>
        </w:tc>
        <w:tc>
          <w:tcPr>
            <w:tcW w:w="4760" w:type="dxa"/>
            <w:tcBorders>
              <w:top w:val="single" w:sz="4" w:space="0" w:color="auto"/>
              <w:left w:val="single" w:sz="4" w:space="0" w:color="auto"/>
              <w:bottom w:val="nil"/>
            </w:tcBorders>
          </w:tcPr>
          <w:p w:rsidR="007A248B" w:rsidRDefault="007A248B" w:rsidP="007A248B">
            <w:pPr>
              <w:pStyle w:val="a8"/>
            </w:pPr>
            <w:r>
              <w:t>Справка-расчет</w:t>
            </w:r>
          </w:p>
        </w:tc>
      </w:tr>
      <w:tr w:rsidR="007A248B" w:rsidTr="00EA2F24">
        <w:tblPrEx>
          <w:tblCellMar>
            <w:top w:w="0" w:type="dxa"/>
            <w:bottom w:w="0" w:type="dxa"/>
          </w:tblCellMar>
        </w:tblPrEx>
        <w:tc>
          <w:tcPr>
            <w:tcW w:w="560" w:type="dxa"/>
            <w:vMerge/>
            <w:tcBorders>
              <w:top w:val="single" w:sz="4" w:space="0" w:color="auto"/>
              <w:bottom w:val="nil"/>
              <w:right w:val="single" w:sz="4" w:space="0" w:color="auto"/>
            </w:tcBorders>
          </w:tcPr>
          <w:p w:rsidR="007A248B" w:rsidRDefault="007A248B" w:rsidP="007A248B">
            <w:pPr>
              <w:pStyle w:val="a7"/>
            </w:pPr>
          </w:p>
        </w:tc>
        <w:tc>
          <w:tcPr>
            <w:tcW w:w="4480" w:type="dxa"/>
            <w:vMerge/>
            <w:tcBorders>
              <w:top w:val="single" w:sz="4" w:space="0" w:color="auto"/>
              <w:left w:val="single" w:sz="4" w:space="0" w:color="auto"/>
              <w:bottom w:val="nil"/>
              <w:right w:val="single" w:sz="4" w:space="0" w:color="auto"/>
            </w:tcBorders>
          </w:tcPr>
          <w:p w:rsidR="007A248B" w:rsidRDefault="007A248B" w:rsidP="007A248B">
            <w:pPr>
              <w:pStyle w:val="a7"/>
            </w:pPr>
          </w:p>
        </w:tc>
        <w:tc>
          <w:tcPr>
            <w:tcW w:w="4760" w:type="dxa"/>
            <w:tcBorders>
              <w:top w:val="single" w:sz="4" w:space="0" w:color="auto"/>
              <w:left w:val="single" w:sz="4" w:space="0" w:color="auto"/>
              <w:bottom w:val="nil"/>
            </w:tcBorders>
          </w:tcPr>
          <w:p w:rsidR="007A248B" w:rsidRDefault="007A248B" w:rsidP="007A248B">
            <w:pPr>
              <w:pStyle w:val="a8"/>
            </w:pPr>
          </w:p>
        </w:tc>
      </w:tr>
      <w:tr w:rsidR="007A248B" w:rsidTr="00EA2F24">
        <w:tblPrEx>
          <w:tblCellMar>
            <w:top w:w="0" w:type="dxa"/>
            <w:bottom w:w="0" w:type="dxa"/>
          </w:tblCellMar>
        </w:tblPrEx>
        <w:tc>
          <w:tcPr>
            <w:tcW w:w="560" w:type="dxa"/>
            <w:vMerge w:val="restart"/>
            <w:tcBorders>
              <w:top w:val="single" w:sz="4" w:space="0" w:color="auto"/>
              <w:bottom w:val="nil"/>
              <w:right w:val="single" w:sz="4" w:space="0" w:color="auto"/>
            </w:tcBorders>
          </w:tcPr>
          <w:p w:rsidR="007A248B" w:rsidRDefault="007A248B" w:rsidP="007A248B">
            <w:pPr>
              <w:pStyle w:val="a7"/>
            </w:pPr>
            <w:r>
              <w:t>5.</w:t>
            </w:r>
          </w:p>
        </w:tc>
        <w:tc>
          <w:tcPr>
            <w:tcW w:w="4480" w:type="dxa"/>
            <w:vMerge w:val="restart"/>
            <w:tcBorders>
              <w:top w:val="single" w:sz="4" w:space="0" w:color="auto"/>
              <w:left w:val="single" w:sz="4" w:space="0" w:color="auto"/>
              <w:bottom w:val="nil"/>
              <w:right w:val="single" w:sz="4" w:space="0" w:color="auto"/>
            </w:tcBorders>
          </w:tcPr>
          <w:p w:rsidR="007A248B" w:rsidRDefault="007A248B" w:rsidP="007A248B">
            <w:pPr>
              <w:pStyle w:val="a8"/>
            </w:pPr>
            <w:r>
              <w:t>Документ, не определенный выше, в соответствии с которым возникает обязательство:</w:t>
            </w:r>
          </w:p>
          <w:p w:rsidR="007A248B" w:rsidRDefault="007A248B" w:rsidP="007A248B">
            <w:pPr>
              <w:pStyle w:val="a8"/>
            </w:pPr>
            <w:r>
              <w:t>- закон, иной нормативный правовой акт, в соответствии с которыми возникают обязательства перед международными организациям,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
          <w:p w:rsidR="007A248B" w:rsidRDefault="007A248B" w:rsidP="007A248B">
            <w:pPr>
              <w:pStyle w:val="a8"/>
            </w:pPr>
            <w:r>
              <w:t>- договор, расчет по которому осуществляется наличными деньгами;</w:t>
            </w:r>
          </w:p>
          <w:p w:rsidR="007A248B" w:rsidRDefault="007A248B" w:rsidP="007A248B">
            <w:pPr>
              <w:pStyle w:val="a8"/>
            </w:pPr>
            <w:r>
              <w:t>- договор на оказание услуг, выполнение работ, заключенный с физическим лицом, не являющимся индивидуальным предпринимателем.</w:t>
            </w:r>
          </w:p>
        </w:tc>
        <w:tc>
          <w:tcPr>
            <w:tcW w:w="4760" w:type="dxa"/>
            <w:tcBorders>
              <w:top w:val="single" w:sz="4" w:space="0" w:color="auto"/>
              <w:left w:val="single" w:sz="4" w:space="0" w:color="auto"/>
              <w:bottom w:val="nil"/>
            </w:tcBorders>
          </w:tcPr>
          <w:p w:rsidR="007A248B" w:rsidRDefault="007A248B" w:rsidP="007A248B">
            <w:pPr>
              <w:pStyle w:val="a8"/>
            </w:pPr>
            <w:r>
              <w:t>Авансовый отчет (</w:t>
            </w:r>
            <w:hyperlink r:id="rId113" w:history="1">
              <w:r>
                <w:rPr>
                  <w:rStyle w:val="a4"/>
                  <w:rFonts w:cs="Times New Roman CYR"/>
                </w:rPr>
                <w:t>ф. 0504505</w:t>
              </w:r>
            </w:hyperlink>
            <w:r>
              <w:t>)</w:t>
            </w:r>
          </w:p>
        </w:tc>
      </w:tr>
      <w:tr w:rsidR="007A248B" w:rsidTr="00EA2F24">
        <w:tblPrEx>
          <w:tblCellMar>
            <w:top w:w="0" w:type="dxa"/>
            <w:bottom w:w="0" w:type="dxa"/>
          </w:tblCellMar>
        </w:tblPrEx>
        <w:tc>
          <w:tcPr>
            <w:tcW w:w="560" w:type="dxa"/>
            <w:vMerge/>
            <w:tcBorders>
              <w:top w:val="single" w:sz="4" w:space="0" w:color="auto"/>
              <w:bottom w:val="nil"/>
              <w:right w:val="single" w:sz="4" w:space="0" w:color="auto"/>
            </w:tcBorders>
          </w:tcPr>
          <w:p w:rsidR="007A248B" w:rsidRDefault="007A248B" w:rsidP="007A248B">
            <w:pPr>
              <w:pStyle w:val="a7"/>
            </w:pPr>
          </w:p>
        </w:tc>
        <w:tc>
          <w:tcPr>
            <w:tcW w:w="4480" w:type="dxa"/>
            <w:vMerge/>
            <w:tcBorders>
              <w:top w:val="single" w:sz="4" w:space="0" w:color="auto"/>
              <w:left w:val="single" w:sz="4" w:space="0" w:color="auto"/>
              <w:bottom w:val="nil"/>
              <w:right w:val="single" w:sz="4" w:space="0" w:color="auto"/>
            </w:tcBorders>
          </w:tcPr>
          <w:p w:rsidR="007A248B" w:rsidRDefault="007A248B" w:rsidP="007A248B">
            <w:pPr>
              <w:pStyle w:val="a7"/>
            </w:pPr>
          </w:p>
        </w:tc>
        <w:tc>
          <w:tcPr>
            <w:tcW w:w="4760" w:type="dxa"/>
            <w:tcBorders>
              <w:top w:val="single" w:sz="4" w:space="0" w:color="auto"/>
              <w:left w:val="single" w:sz="4" w:space="0" w:color="auto"/>
              <w:bottom w:val="nil"/>
            </w:tcBorders>
          </w:tcPr>
          <w:p w:rsidR="007A248B" w:rsidRDefault="007A248B" w:rsidP="007A248B">
            <w:pPr>
              <w:pStyle w:val="a8"/>
            </w:pPr>
            <w:r>
              <w:t>Акт выполненных работ</w:t>
            </w:r>
          </w:p>
        </w:tc>
      </w:tr>
      <w:tr w:rsidR="007A248B" w:rsidTr="00EA2F24">
        <w:tblPrEx>
          <w:tblCellMar>
            <w:top w:w="0" w:type="dxa"/>
            <w:bottom w:w="0" w:type="dxa"/>
          </w:tblCellMar>
        </w:tblPrEx>
        <w:tc>
          <w:tcPr>
            <w:tcW w:w="560" w:type="dxa"/>
            <w:vMerge/>
            <w:tcBorders>
              <w:top w:val="single" w:sz="4" w:space="0" w:color="auto"/>
              <w:bottom w:val="nil"/>
              <w:right w:val="single" w:sz="4" w:space="0" w:color="auto"/>
            </w:tcBorders>
          </w:tcPr>
          <w:p w:rsidR="007A248B" w:rsidRDefault="007A248B" w:rsidP="007A248B">
            <w:pPr>
              <w:pStyle w:val="a7"/>
            </w:pPr>
          </w:p>
        </w:tc>
        <w:tc>
          <w:tcPr>
            <w:tcW w:w="4480" w:type="dxa"/>
            <w:vMerge/>
            <w:tcBorders>
              <w:top w:val="single" w:sz="4" w:space="0" w:color="auto"/>
              <w:left w:val="single" w:sz="4" w:space="0" w:color="auto"/>
              <w:bottom w:val="nil"/>
              <w:right w:val="single" w:sz="4" w:space="0" w:color="auto"/>
            </w:tcBorders>
          </w:tcPr>
          <w:p w:rsidR="007A248B" w:rsidRDefault="007A248B" w:rsidP="007A248B">
            <w:pPr>
              <w:pStyle w:val="a7"/>
            </w:pPr>
          </w:p>
        </w:tc>
        <w:tc>
          <w:tcPr>
            <w:tcW w:w="4760" w:type="dxa"/>
            <w:tcBorders>
              <w:top w:val="single" w:sz="4" w:space="0" w:color="auto"/>
              <w:left w:val="single" w:sz="4" w:space="0" w:color="auto"/>
              <w:bottom w:val="nil"/>
            </w:tcBorders>
          </w:tcPr>
          <w:p w:rsidR="007A248B" w:rsidRDefault="007A248B" w:rsidP="007A248B">
            <w:pPr>
              <w:pStyle w:val="a8"/>
            </w:pPr>
            <w:r>
              <w:t>Акт приема-передачи</w:t>
            </w:r>
          </w:p>
        </w:tc>
      </w:tr>
      <w:tr w:rsidR="007A248B" w:rsidTr="00EA2F24">
        <w:tblPrEx>
          <w:tblCellMar>
            <w:top w:w="0" w:type="dxa"/>
            <w:bottom w:w="0" w:type="dxa"/>
          </w:tblCellMar>
        </w:tblPrEx>
        <w:tc>
          <w:tcPr>
            <w:tcW w:w="560" w:type="dxa"/>
            <w:vMerge/>
            <w:tcBorders>
              <w:top w:val="single" w:sz="4" w:space="0" w:color="auto"/>
              <w:bottom w:val="nil"/>
              <w:right w:val="single" w:sz="4" w:space="0" w:color="auto"/>
            </w:tcBorders>
          </w:tcPr>
          <w:p w:rsidR="007A248B" w:rsidRDefault="007A248B" w:rsidP="007A248B">
            <w:pPr>
              <w:pStyle w:val="a7"/>
            </w:pPr>
          </w:p>
        </w:tc>
        <w:tc>
          <w:tcPr>
            <w:tcW w:w="4480" w:type="dxa"/>
            <w:vMerge/>
            <w:tcBorders>
              <w:top w:val="single" w:sz="4" w:space="0" w:color="auto"/>
              <w:left w:val="single" w:sz="4" w:space="0" w:color="auto"/>
              <w:bottom w:val="nil"/>
              <w:right w:val="single" w:sz="4" w:space="0" w:color="auto"/>
            </w:tcBorders>
          </w:tcPr>
          <w:p w:rsidR="007A248B" w:rsidRDefault="007A248B" w:rsidP="007A248B">
            <w:pPr>
              <w:pStyle w:val="a7"/>
            </w:pPr>
          </w:p>
        </w:tc>
        <w:tc>
          <w:tcPr>
            <w:tcW w:w="4760" w:type="dxa"/>
            <w:tcBorders>
              <w:top w:val="single" w:sz="4" w:space="0" w:color="auto"/>
              <w:left w:val="single" w:sz="4" w:space="0" w:color="auto"/>
              <w:bottom w:val="nil"/>
            </w:tcBorders>
          </w:tcPr>
          <w:p w:rsidR="007A248B" w:rsidRDefault="007A248B" w:rsidP="007A248B">
            <w:pPr>
              <w:pStyle w:val="a8"/>
            </w:pPr>
            <w:r>
              <w:t>Акт об оказании услуг</w:t>
            </w:r>
          </w:p>
        </w:tc>
      </w:tr>
      <w:tr w:rsidR="007A248B" w:rsidTr="00EA2F24">
        <w:tblPrEx>
          <w:tblCellMar>
            <w:top w:w="0" w:type="dxa"/>
            <w:bottom w:w="0" w:type="dxa"/>
          </w:tblCellMar>
        </w:tblPrEx>
        <w:tc>
          <w:tcPr>
            <w:tcW w:w="560" w:type="dxa"/>
            <w:vMerge/>
            <w:tcBorders>
              <w:top w:val="single" w:sz="4" w:space="0" w:color="auto"/>
              <w:bottom w:val="nil"/>
              <w:right w:val="single" w:sz="4" w:space="0" w:color="auto"/>
            </w:tcBorders>
          </w:tcPr>
          <w:p w:rsidR="007A248B" w:rsidRDefault="007A248B" w:rsidP="007A248B">
            <w:pPr>
              <w:pStyle w:val="a7"/>
            </w:pPr>
          </w:p>
        </w:tc>
        <w:tc>
          <w:tcPr>
            <w:tcW w:w="4480" w:type="dxa"/>
            <w:vMerge/>
            <w:tcBorders>
              <w:top w:val="single" w:sz="4" w:space="0" w:color="auto"/>
              <w:left w:val="single" w:sz="4" w:space="0" w:color="auto"/>
              <w:bottom w:val="nil"/>
              <w:right w:val="single" w:sz="4" w:space="0" w:color="auto"/>
            </w:tcBorders>
          </w:tcPr>
          <w:p w:rsidR="007A248B" w:rsidRDefault="007A248B" w:rsidP="007A248B">
            <w:pPr>
              <w:pStyle w:val="a7"/>
            </w:pPr>
          </w:p>
        </w:tc>
        <w:tc>
          <w:tcPr>
            <w:tcW w:w="4760" w:type="dxa"/>
            <w:tcBorders>
              <w:top w:val="single" w:sz="4" w:space="0" w:color="auto"/>
              <w:left w:val="single" w:sz="4" w:space="0" w:color="auto"/>
              <w:bottom w:val="nil"/>
            </w:tcBorders>
          </w:tcPr>
          <w:p w:rsidR="007A248B" w:rsidRDefault="007A248B" w:rsidP="007A248B">
            <w:pPr>
              <w:pStyle w:val="a8"/>
            </w:pPr>
            <w:r>
              <w:t>Договор на оказание услуг, выполнение работ, заключенный с физическим лицом, не являющимся индивидуальным предпринимателем</w:t>
            </w:r>
          </w:p>
        </w:tc>
      </w:tr>
      <w:tr w:rsidR="007A248B" w:rsidTr="00EA2F24">
        <w:tblPrEx>
          <w:tblCellMar>
            <w:top w:w="0" w:type="dxa"/>
            <w:bottom w:w="0" w:type="dxa"/>
          </w:tblCellMar>
        </w:tblPrEx>
        <w:tc>
          <w:tcPr>
            <w:tcW w:w="560" w:type="dxa"/>
            <w:vMerge/>
            <w:tcBorders>
              <w:top w:val="single" w:sz="4" w:space="0" w:color="auto"/>
              <w:bottom w:val="nil"/>
              <w:right w:val="single" w:sz="4" w:space="0" w:color="auto"/>
            </w:tcBorders>
          </w:tcPr>
          <w:p w:rsidR="007A248B" w:rsidRDefault="007A248B" w:rsidP="007A248B">
            <w:pPr>
              <w:pStyle w:val="a7"/>
            </w:pPr>
          </w:p>
        </w:tc>
        <w:tc>
          <w:tcPr>
            <w:tcW w:w="4480" w:type="dxa"/>
            <w:vMerge/>
            <w:tcBorders>
              <w:top w:val="single" w:sz="4" w:space="0" w:color="auto"/>
              <w:left w:val="single" w:sz="4" w:space="0" w:color="auto"/>
              <w:bottom w:val="nil"/>
              <w:right w:val="single" w:sz="4" w:space="0" w:color="auto"/>
            </w:tcBorders>
          </w:tcPr>
          <w:p w:rsidR="007A248B" w:rsidRDefault="007A248B" w:rsidP="007A248B">
            <w:pPr>
              <w:pStyle w:val="a7"/>
            </w:pPr>
          </w:p>
        </w:tc>
        <w:tc>
          <w:tcPr>
            <w:tcW w:w="4760" w:type="dxa"/>
            <w:tcBorders>
              <w:top w:val="single" w:sz="4" w:space="0" w:color="auto"/>
              <w:left w:val="single" w:sz="4" w:space="0" w:color="auto"/>
              <w:bottom w:val="nil"/>
            </w:tcBorders>
          </w:tcPr>
          <w:p w:rsidR="007A248B" w:rsidRDefault="007A248B" w:rsidP="007A248B">
            <w:pPr>
              <w:pStyle w:val="a8"/>
            </w:pPr>
            <w:r>
              <w:t>Заявление на выдачу денежных средств под отчет</w:t>
            </w:r>
          </w:p>
        </w:tc>
      </w:tr>
      <w:tr w:rsidR="007A248B" w:rsidTr="00EA2F24">
        <w:tblPrEx>
          <w:tblCellMar>
            <w:top w:w="0" w:type="dxa"/>
            <w:bottom w:w="0" w:type="dxa"/>
          </w:tblCellMar>
        </w:tblPrEx>
        <w:tc>
          <w:tcPr>
            <w:tcW w:w="560" w:type="dxa"/>
            <w:vMerge/>
            <w:tcBorders>
              <w:top w:val="single" w:sz="4" w:space="0" w:color="auto"/>
              <w:bottom w:val="nil"/>
              <w:right w:val="single" w:sz="4" w:space="0" w:color="auto"/>
            </w:tcBorders>
          </w:tcPr>
          <w:p w:rsidR="007A248B" w:rsidRDefault="007A248B" w:rsidP="007A248B">
            <w:pPr>
              <w:pStyle w:val="a7"/>
            </w:pPr>
          </w:p>
        </w:tc>
        <w:tc>
          <w:tcPr>
            <w:tcW w:w="4480" w:type="dxa"/>
            <w:vMerge/>
            <w:tcBorders>
              <w:top w:val="single" w:sz="4" w:space="0" w:color="auto"/>
              <w:left w:val="single" w:sz="4" w:space="0" w:color="auto"/>
              <w:bottom w:val="nil"/>
              <w:right w:val="single" w:sz="4" w:space="0" w:color="auto"/>
            </w:tcBorders>
          </w:tcPr>
          <w:p w:rsidR="007A248B" w:rsidRDefault="007A248B" w:rsidP="007A248B">
            <w:pPr>
              <w:pStyle w:val="a7"/>
            </w:pPr>
          </w:p>
        </w:tc>
        <w:tc>
          <w:tcPr>
            <w:tcW w:w="4760" w:type="dxa"/>
            <w:tcBorders>
              <w:top w:val="single" w:sz="4" w:space="0" w:color="auto"/>
              <w:left w:val="single" w:sz="4" w:space="0" w:color="auto"/>
              <w:bottom w:val="nil"/>
            </w:tcBorders>
          </w:tcPr>
          <w:p w:rsidR="007A248B" w:rsidRDefault="007A248B" w:rsidP="007A248B">
            <w:pPr>
              <w:pStyle w:val="a8"/>
            </w:pPr>
            <w:r>
              <w:t>Заявление физического лица</w:t>
            </w:r>
          </w:p>
        </w:tc>
      </w:tr>
      <w:tr w:rsidR="007A248B" w:rsidTr="00EA2F24">
        <w:tblPrEx>
          <w:tblCellMar>
            <w:top w:w="0" w:type="dxa"/>
            <w:bottom w:w="0" w:type="dxa"/>
          </w:tblCellMar>
        </w:tblPrEx>
        <w:tc>
          <w:tcPr>
            <w:tcW w:w="560" w:type="dxa"/>
            <w:vMerge/>
            <w:tcBorders>
              <w:top w:val="single" w:sz="4" w:space="0" w:color="auto"/>
              <w:bottom w:val="nil"/>
              <w:right w:val="single" w:sz="4" w:space="0" w:color="auto"/>
            </w:tcBorders>
          </w:tcPr>
          <w:p w:rsidR="007A248B" w:rsidRDefault="007A248B" w:rsidP="007A248B">
            <w:pPr>
              <w:pStyle w:val="a7"/>
            </w:pPr>
          </w:p>
        </w:tc>
        <w:tc>
          <w:tcPr>
            <w:tcW w:w="4480" w:type="dxa"/>
            <w:vMerge/>
            <w:tcBorders>
              <w:top w:val="single" w:sz="4" w:space="0" w:color="auto"/>
              <w:left w:val="single" w:sz="4" w:space="0" w:color="auto"/>
              <w:bottom w:val="nil"/>
              <w:right w:val="single" w:sz="4" w:space="0" w:color="auto"/>
            </w:tcBorders>
          </w:tcPr>
          <w:p w:rsidR="007A248B" w:rsidRDefault="007A248B" w:rsidP="007A248B">
            <w:pPr>
              <w:pStyle w:val="a7"/>
            </w:pPr>
          </w:p>
        </w:tc>
        <w:tc>
          <w:tcPr>
            <w:tcW w:w="4760" w:type="dxa"/>
            <w:tcBorders>
              <w:top w:val="single" w:sz="4" w:space="0" w:color="auto"/>
              <w:left w:val="single" w:sz="4" w:space="0" w:color="auto"/>
              <w:bottom w:val="nil"/>
            </w:tcBorders>
          </w:tcPr>
          <w:p w:rsidR="007A248B" w:rsidRDefault="007A248B" w:rsidP="007A248B">
            <w:pPr>
              <w:pStyle w:val="a8"/>
            </w:pPr>
            <w:r>
              <w:t>Квитанция</w:t>
            </w:r>
          </w:p>
        </w:tc>
      </w:tr>
      <w:tr w:rsidR="007A248B" w:rsidTr="00EA2F24">
        <w:tblPrEx>
          <w:tblCellMar>
            <w:top w:w="0" w:type="dxa"/>
            <w:bottom w:w="0" w:type="dxa"/>
          </w:tblCellMar>
        </w:tblPrEx>
        <w:tc>
          <w:tcPr>
            <w:tcW w:w="560" w:type="dxa"/>
            <w:vMerge/>
            <w:tcBorders>
              <w:top w:val="single" w:sz="4" w:space="0" w:color="auto"/>
              <w:bottom w:val="nil"/>
              <w:right w:val="single" w:sz="4" w:space="0" w:color="auto"/>
            </w:tcBorders>
          </w:tcPr>
          <w:p w:rsidR="007A248B" w:rsidRDefault="007A248B" w:rsidP="007A248B">
            <w:pPr>
              <w:pStyle w:val="a7"/>
            </w:pPr>
          </w:p>
        </w:tc>
        <w:tc>
          <w:tcPr>
            <w:tcW w:w="4480" w:type="dxa"/>
            <w:vMerge/>
            <w:tcBorders>
              <w:top w:val="single" w:sz="4" w:space="0" w:color="auto"/>
              <w:left w:val="single" w:sz="4" w:space="0" w:color="auto"/>
              <w:bottom w:val="nil"/>
              <w:right w:val="single" w:sz="4" w:space="0" w:color="auto"/>
            </w:tcBorders>
          </w:tcPr>
          <w:p w:rsidR="007A248B" w:rsidRDefault="007A248B" w:rsidP="007A248B">
            <w:pPr>
              <w:pStyle w:val="a7"/>
            </w:pPr>
          </w:p>
        </w:tc>
        <w:tc>
          <w:tcPr>
            <w:tcW w:w="4760" w:type="dxa"/>
            <w:tcBorders>
              <w:top w:val="single" w:sz="4" w:space="0" w:color="auto"/>
              <w:left w:val="single" w:sz="4" w:space="0" w:color="auto"/>
              <w:bottom w:val="nil"/>
            </w:tcBorders>
          </w:tcPr>
          <w:p w:rsidR="007A248B" w:rsidRDefault="007A248B" w:rsidP="007A248B">
            <w:pPr>
              <w:pStyle w:val="a8"/>
            </w:pPr>
            <w:r>
              <w:t>Приказ о направлении в командировку, с прилагаемым расчетом командировочных сумм</w:t>
            </w:r>
          </w:p>
        </w:tc>
      </w:tr>
      <w:tr w:rsidR="007A248B" w:rsidTr="00EA2F24">
        <w:tblPrEx>
          <w:tblCellMar>
            <w:top w:w="0" w:type="dxa"/>
            <w:bottom w:w="0" w:type="dxa"/>
          </w:tblCellMar>
        </w:tblPrEx>
        <w:tc>
          <w:tcPr>
            <w:tcW w:w="560" w:type="dxa"/>
            <w:vMerge/>
            <w:tcBorders>
              <w:top w:val="single" w:sz="4" w:space="0" w:color="auto"/>
              <w:bottom w:val="nil"/>
              <w:right w:val="single" w:sz="4" w:space="0" w:color="auto"/>
            </w:tcBorders>
          </w:tcPr>
          <w:p w:rsidR="007A248B" w:rsidRDefault="007A248B" w:rsidP="007A248B">
            <w:pPr>
              <w:pStyle w:val="a7"/>
            </w:pPr>
          </w:p>
        </w:tc>
        <w:tc>
          <w:tcPr>
            <w:tcW w:w="4480" w:type="dxa"/>
            <w:vMerge/>
            <w:tcBorders>
              <w:top w:val="single" w:sz="4" w:space="0" w:color="auto"/>
              <w:left w:val="single" w:sz="4" w:space="0" w:color="auto"/>
              <w:bottom w:val="nil"/>
              <w:right w:val="single" w:sz="4" w:space="0" w:color="auto"/>
            </w:tcBorders>
          </w:tcPr>
          <w:p w:rsidR="007A248B" w:rsidRDefault="007A248B" w:rsidP="007A248B">
            <w:pPr>
              <w:pStyle w:val="a7"/>
            </w:pPr>
          </w:p>
        </w:tc>
        <w:tc>
          <w:tcPr>
            <w:tcW w:w="4760" w:type="dxa"/>
            <w:tcBorders>
              <w:top w:val="single" w:sz="4" w:space="0" w:color="auto"/>
              <w:left w:val="single" w:sz="4" w:space="0" w:color="auto"/>
              <w:bottom w:val="nil"/>
            </w:tcBorders>
          </w:tcPr>
          <w:p w:rsidR="007A248B" w:rsidRDefault="007A248B" w:rsidP="007A248B">
            <w:pPr>
              <w:pStyle w:val="a8"/>
            </w:pPr>
            <w:r>
              <w:t>Служебная записка</w:t>
            </w:r>
          </w:p>
        </w:tc>
      </w:tr>
      <w:tr w:rsidR="007A248B" w:rsidTr="00EA2F24">
        <w:tblPrEx>
          <w:tblCellMar>
            <w:top w:w="0" w:type="dxa"/>
            <w:bottom w:w="0" w:type="dxa"/>
          </w:tblCellMar>
        </w:tblPrEx>
        <w:tc>
          <w:tcPr>
            <w:tcW w:w="560" w:type="dxa"/>
            <w:vMerge/>
            <w:tcBorders>
              <w:top w:val="single" w:sz="4" w:space="0" w:color="auto"/>
              <w:bottom w:val="nil"/>
              <w:right w:val="single" w:sz="4" w:space="0" w:color="auto"/>
            </w:tcBorders>
          </w:tcPr>
          <w:p w:rsidR="007A248B" w:rsidRDefault="007A248B" w:rsidP="007A248B">
            <w:pPr>
              <w:pStyle w:val="a7"/>
            </w:pPr>
          </w:p>
        </w:tc>
        <w:tc>
          <w:tcPr>
            <w:tcW w:w="4480" w:type="dxa"/>
            <w:vMerge/>
            <w:tcBorders>
              <w:top w:val="single" w:sz="4" w:space="0" w:color="auto"/>
              <w:left w:val="single" w:sz="4" w:space="0" w:color="auto"/>
              <w:bottom w:val="nil"/>
              <w:right w:val="single" w:sz="4" w:space="0" w:color="auto"/>
            </w:tcBorders>
          </w:tcPr>
          <w:p w:rsidR="007A248B" w:rsidRDefault="007A248B" w:rsidP="007A248B">
            <w:pPr>
              <w:pStyle w:val="a7"/>
            </w:pPr>
          </w:p>
        </w:tc>
        <w:tc>
          <w:tcPr>
            <w:tcW w:w="4760" w:type="dxa"/>
            <w:tcBorders>
              <w:top w:val="single" w:sz="4" w:space="0" w:color="auto"/>
              <w:left w:val="single" w:sz="4" w:space="0" w:color="auto"/>
              <w:bottom w:val="nil"/>
            </w:tcBorders>
          </w:tcPr>
          <w:p w:rsidR="007A248B" w:rsidRDefault="007A248B" w:rsidP="007A248B">
            <w:pPr>
              <w:pStyle w:val="a8"/>
            </w:pPr>
            <w:r>
              <w:t>Справка-расчет</w:t>
            </w:r>
          </w:p>
        </w:tc>
      </w:tr>
      <w:tr w:rsidR="007A248B" w:rsidTr="00EA2F24">
        <w:tblPrEx>
          <w:tblCellMar>
            <w:top w:w="0" w:type="dxa"/>
            <w:bottom w:w="0" w:type="dxa"/>
          </w:tblCellMar>
        </w:tblPrEx>
        <w:tc>
          <w:tcPr>
            <w:tcW w:w="560" w:type="dxa"/>
            <w:vMerge/>
            <w:tcBorders>
              <w:top w:val="single" w:sz="4" w:space="0" w:color="auto"/>
              <w:bottom w:val="nil"/>
              <w:right w:val="single" w:sz="4" w:space="0" w:color="auto"/>
            </w:tcBorders>
          </w:tcPr>
          <w:p w:rsidR="007A248B" w:rsidRDefault="007A248B" w:rsidP="007A248B">
            <w:pPr>
              <w:pStyle w:val="a7"/>
            </w:pPr>
          </w:p>
        </w:tc>
        <w:tc>
          <w:tcPr>
            <w:tcW w:w="4480" w:type="dxa"/>
            <w:vMerge/>
            <w:tcBorders>
              <w:top w:val="single" w:sz="4" w:space="0" w:color="auto"/>
              <w:left w:val="single" w:sz="4" w:space="0" w:color="auto"/>
              <w:bottom w:val="nil"/>
              <w:right w:val="single" w:sz="4" w:space="0" w:color="auto"/>
            </w:tcBorders>
          </w:tcPr>
          <w:p w:rsidR="007A248B" w:rsidRDefault="007A248B" w:rsidP="007A248B">
            <w:pPr>
              <w:pStyle w:val="a7"/>
            </w:pPr>
          </w:p>
        </w:tc>
        <w:tc>
          <w:tcPr>
            <w:tcW w:w="4760" w:type="dxa"/>
            <w:tcBorders>
              <w:top w:val="single" w:sz="4" w:space="0" w:color="auto"/>
              <w:left w:val="single" w:sz="4" w:space="0" w:color="auto"/>
              <w:bottom w:val="nil"/>
            </w:tcBorders>
          </w:tcPr>
          <w:p w:rsidR="007A248B" w:rsidRDefault="007A248B" w:rsidP="007A248B">
            <w:pPr>
              <w:pStyle w:val="a8"/>
            </w:pPr>
            <w:r>
              <w:t>Счет</w:t>
            </w:r>
          </w:p>
        </w:tc>
      </w:tr>
      <w:tr w:rsidR="007A248B" w:rsidTr="00EA2F24">
        <w:tblPrEx>
          <w:tblCellMar>
            <w:top w:w="0" w:type="dxa"/>
            <w:bottom w:w="0" w:type="dxa"/>
          </w:tblCellMar>
        </w:tblPrEx>
        <w:tc>
          <w:tcPr>
            <w:tcW w:w="560" w:type="dxa"/>
            <w:vMerge/>
            <w:tcBorders>
              <w:top w:val="single" w:sz="4" w:space="0" w:color="auto"/>
              <w:bottom w:val="nil"/>
              <w:right w:val="single" w:sz="4" w:space="0" w:color="auto"/>
            </w:tcBorders>
          </w:tcPr>
          <w:p w:rsidR="007A248B" w:rsidRDefault="007A248B" w:rsidP="007A248B">
            <w:pPr>
              <w:pStyle w:val="a7"/>
            </w:pPr>
          </w:p>
        </w:tc>
        <w:tc>
          <w:tcPr>
            <w:tcW w:w="4480" w:type="dxa"/>
            <w:vMerge/>
            <w:tcBorders>
              <w:top w:val="single" w:sz="4" w:space="0" w:color="auto"/>
              <w:left w:val="single" w:sz="4" w:space="0" w:color="auto"/>
              <w:bottom w:val="nil"/>
              <w:right w:val="single" w:sz="4" w:space="0" w:color="auto"/>
            </w:tcBorders>
          </w:tcPr>
          <w:p w:rsidR="007A248B" w:rsidRDefault="007A248B" w:rsidP="007A248B">
            <w:pPr>
              <w:pStyle w:val="a7"/>
            </w:pPr>
          </w:p>
        </w:tc>
        <w:tc>
          <w:tcPr>
            <w:tcW w:w="4760" w:type="dxa"/>
            <w:tcBorders>
              <w:top w:val="single" w:sz="4" w:space="0" w:color="auto"/>
              <w:left w:val="single" w:sz="4" w:space="0" w:color="auto"/>
              <w:bottom w:val="nil"/>
            </w:tcBorders>
          </w:tcPr>
          <w:p w:rsidR="007A248B" w:rsidRDefault="007A248B" w:rsidP="007A248B">
            <w:pPr>
              <w:pStyle w:val="a8"/>
            </w:pPr>
            <w:r>
              <w:t>Счет-фактура</w:t>
            </w:r>
          </w:p>
        </w:tc>
      </w:tr>
      <w:tr w:rsidR="007A248B" w:rsidTr="00EA2F24">
        <w:tblPrEx>
          <w:tblCellMar>
            <w:top w:w="0" w:type="dxa"/>
            <w:bottom w:w="0" w:type="dxa"/>
          </w:tblCellMar>
        </w:tblPrEx>
        <w:tc>
          <w:tcPr>
            <w:tcW w:w="560" w:type="dxa"/>
            <w:vMerge/>
            <w:tcBorders>
              <w:top w:val="single" w:sz="4" w:space="0" w:color="auto"/>
              <w:bottom w:val="nil"/>
              <w:right w:val="single" w:sz="4" w:space="0" w:color="auto"/>
            </w:tcBorders>
          </w:tcPr>
          <w:p w:rsidR="007A248B" w:rsidRDefault="007A248B" w:rsidP="007A248B">
            <w:pPr>
              <w:pStyle w:val="a7"/>
            </w:pPr>
          </w:p>
        </w:tc>
        <w:tc>
          <w:tcPr>
            <w:tcW w:w="4480" w:type="dxa"/>
            <w:vMerge/>
            <w:tcBorders>
              <w:top w:val="single" w:sz="4" w:space="0" w:color="auto"/>
              <w:left w:val="single" w:sz="4" w:space="0" w:color="auto"/>
              <w:bottom w:val="nil"/>
              <w:right w:val="single" w:sz="4" w:space="0" w:color="auto"/>
            </w:tcBorders>
          </w:tcPr>
          <w:p w:rsidR="007A248B" w:rsidRDefault="007A248B" w:rsidP="007A248B">
            <w:pPr>
              <w:pStyle w:val="a7"/>
            </w:pPr>
          </w:p>
        </w:tc>
        <w:tc>
          <w:tcPr>
            <w:tcW w:w="4760" w:type="dxa"/>
            <w:tcBorders>
              <w:top w:val="single" w:sz="4" w:space="0" w:color="auto"/>
              <w:left w:val="single" w:sz="4" w:space="0" w:color="auto"/>
              <w:bottom w:val="nil"/>
            </w:tcBorders>
          </w:tcPr>
          <w:p w:rsidR="007A248B" w:rsidRDefault="007A248B" w:rsidP="007A248B">
            <w:pPr>
              <w:pStyle w:val="a8"/>
            </w:pPr>
            <w:r>
              <w:t>Товарная накладная (унифицированная форма N ТОРГ-12) (</w:t>
            </w:r>
            <w:hyperlink r:id="rId114" w:history="1">
              <w:r>
                <w:rPr>
                  <w:rStyle w:val="a4"/>
                  <w:rFonts w:cs="Times New Roman CYR"/>
                </w:rPr>
                <w:t>ф.0330212</w:t>
              </w:r>
            </w:hyperlink>
            <w:r>
              <w:t>)</w:t>
            </w:r>
          </w:p>
        </w:tc>
      </w:tr>
      <w:tr w:rsidR="007A248B" w:rsidTr="00EA2F24">
        <w:tblPrEx>
          <w:tblCellMar>
            <w:top w:w="0" w:type="dxa"/>
            <w:bottom w:w="0" w:type="dxa"/>
          </w:tblCellMar>
        </w:tblPrEx>
        <w:tc>
          <w:tcPr>
            <w:tcW w:w="560" w:type="dxa"/>
            <w:vMerge/>
            <w:tcBorders>
              <w:top w:val="single" w:sz="4" w:space="0" w:color="auto"/>
              <w:bottom w:val="nil"/>
              <w:right w:val="single" w:sz="4" w:space="0" w:color="auto"/>
            </w:tcBorders>
          </w:tcPr>
          <w:p w:rsidR="007A248B" w:rsidRDefault="007A248B" w:rsidP="007A248B">
            <w:pPr>
              <w:pStyle w:val="a7"/>
            </w:pPr>
          </w:p>
        </w:tc>
        <w:tc>
          <w:tcPr>
            <w:tcW w:w="4480" w:type="dxa"/>
            <w:vMerge/>
            <w:tcBorders>
              <w:top w:val="single" w:sz="4" w:space="0" w:color="auto"/>
              <w:left w:val="single" w:sz="4" w:space="0" w:color="auto"/>
              <w:bottom w:val="nil"/>
              <w:right w:val="single" w:sz="4" w:space="0" w:color="auto"/>
            </w:tcBorders>
          </w:tcPr>
          <w:p w:rsidR="007A248B" w:rsidRDefault="007A248B" w:rsidP="007A248B">
            <w:pPr>
              <w:pStyle w:val="a7"/>
            </w:pPr>
          </w:p>
        </w:tc>
        <w:tc>
          <w:tcPr>
            <w:tcW w:w="4760" w:type="dxa"/>
            <w:tcBorders>
              <w:top w:val="single" w:sz="4" w:space="0" w:color="auto"/>
              <w:left w:val="single" w:sz="4" w:space="0" w:color="auto"/>
              <w:bottom w:val="nil"/>
            </w:tcBorders>
          </w:tcPr>
          <w:p w:rsidR="007A248B" w:rsidRDefault="007A248B" w:rsidP="007A248B">
            <w:pPr>
              <w:pStyle w:val="a8"/>
            </w:pPr>
            <w:r>
              <w:t>Универсальный передаточный документ</w:t>
            </w:r>
          </w:p>
        </w:tc>
      </w:tr>
      <w:tr w:rsidR="007A248B" w:rsidTr="00EA2F24">
        <w:tblPrEx>
          <w:tblCellMar>
            <w:top w:w="0" w:type="dxa"/>
            <w:bottom w:w="0" w:type="dxa"/>
          </w:tblCellMar>
        </w:tblPrEx>
        <w:tc>
          <w:tcPr>
            <w:tcW w:w="560" w:type="dxa"/>
            <w:vMerge/>
            <w:tcBorders>
              <w:top w:val="single" w:sz="4" w:space="0" w:color="auto"/>
              <w:bottom w:val="nil"/>
              <w:right w:val="single" w:sz="4" w:space="0" w:color="auto"/>
            </w:tcBorders>
          </w:tcPr>
          <w:p w:rsidR="007A248B" w:rsidRDefault="007A248B" w:rsidP="007A248B">
            <w:pPr>
              <w:pStyle w:val="a7"/>
            </w:pPr>
          </w:p>
        </w:tc>
        <w:tc>
          <w:tcPr>
            <w:tcW w:w="4480" w:type="dxa"/>
            <w:vMerge/>
            <w:tcBorders>
              <w:top w:val="single" w:sz="4" w:space="0" w:color="auto"/>
              <w:left w:val="single" w:sz="4" w:space="0" w:color="auto"/>
              <w:bottom w:val="nil"/>
              <w:right w:val="single" w:sz="4" w:space="0" w:color="auto"/>
            </w:tcBorders>
          </w:tcPr>
          <w:p w:rsidR="007A248B" w:rsidRDefault="007A248B" w:rsidP="007A248B">
            <w:pPr>
              <w:pStyle w:val="a7"/>
            </w:pPr>
          </w:p>
        </w:tc>
        <w:tc>
          <w:tcPr>
            <w:tcW w:w="4760" w:type="dxa"/>
            <w:tcBorders>
              <w:top w:val="single" w:sz="4" w:space="0" w:color="auto"/>
              <w:left w:val="single" w:sz="4" w:space="0" w:color="auto"/>
              <w:bottom w:val="nil"/>
            </w:tcBorders>
          </w:tcPr>
          <w:p w:rsidR="007A248B" w:rsidRDefault="007A248B" w:rsidP="007A248B">
            <w:pPr>
              <w:pStyle w:val="a8"/>
            </w:pPr>
            <w:r>
              <w:t>Чек</w:t>
            </w:r>
          </w:p>
        </w:tc>
      </w:tr>
      <w:tr w:rsidR="007A248B" w:rsidTr="00EA2F24">
        <w:tblPrEx>
          <w:tblCellMar>
            <w:top w:w="0" w:type="dxa"/>
            <w:bottom w:w="0" w:type="dxa"/>
          </w:tblCellMar>
        </w:tblPrEx>
        <w:tc>
          <w:tcPr>
            <w:tcW w:w="560" w:type="dxa"/>
            <w:vMerge/>
            <w:tcBorders>
              <w:top w:val="single" w:sz="4" w:space="0" w:color="auto"/>
              <w:bottom w:val="single" w:sz="4" w:space="0" w:color="auto"/>
              <w:right w:val="single" w:sz="4" w:space="0" w:color="auto"/>
            </w:tcBorders>
          </w:tcPr>
          <w:p w:rsidR="007A248B" w:rsidRDefault="007A248B" w:rsidP="007A248B">
            <w:pPr>
              <w:pStyle w:val="a7"/>
            </w:pPr>
          </w:p>
        </w:tc>
        <w:tc>
          <w:tcPr>
            <w:tcW w:w="4480" w:type="dxa"/>
            <w:vMerge/>
            <w:tcBorders>
              <w:top w:val="single" w:sz="4" w:space="0" w:color="auto"/>
              <w:left w:val="single" w:sz="4" w:space="0" w:color="auto"/>
              <w:bottom w:val="single" w:sz="4" w:space="0" w:color="auto"/>
              <w:right w:val="single" w:sz="4" w:space="0" w:color="auto"/>
            </w:tcBorders>
          </w:tcPr>
          <w:p w:rsidR="007A248B" w:rsidRDefault="007A248B" w:rsidP="007A248B">
            <w:pPr>
              <w:pStyle w:val="a7"/>
            </w:pPr>
          </w:p>
        </w:tc>
        <w:tc>
          <w:tcPr>
            <w:tcW w:w="4760" w:type="dxa"/>
            <w:tcBorders>
              <w:top w:val="single" w:sz="4" w:space="0" w:color="auto"/>
              <w:left w:val="single" w:sz="4" w:space="0" w:color="auto"/>
              <w:bottom w:val="single" w:sz="4" w:space="0" w:color="auto"/>
            </w:tcBorders>
          </w:tcPr>
          <w:p w:rsidR="007A248B" w:rsidRDefault="007A248B" w:rsidP="007A248B">
            <w:pPr>
              <w:pStyle w:val="a8"/>
            </w:pPr>
          </w:p>
        </w:tc>
      </w:tr>
    </w:tbl>
    <w:p w:rsidR="007A248B" w:rsidRDefault="007A248B" w:rsidP="007A248B"/>
    <w:p w:rsidR="007A248B" w:rsidRDefault="007A248B" w:rsidP="007A248B">
      <w:r>
        <w:t>13.2. Аналитический учет обязательств ведется в разрезе:</w:t>
      </w:r>
    </w:p>
    <w:p w:rsidR="007A248B" w:rsidRPr="00A07420" w:rsidRDefault="007A248B" w:rsidP="007A248B">
      <w:pPr>
        <w:rPr>
          <w:b/>
        </w:rPr>
      </w:pPr>
      <w:r w:rsidRPr="00A07420">
        <w:rPr>
          <w:rStyle w:val="a3"/>
          <w:b w:val="0"/>
          <w:bCs/>
        </w:rPr>
        <w:t xml:space="preserve">- кредиторов (групп кредиторов) (поставщиков (продавцов), подрядчиков, исполнителей, иных кредиторов), в отношении которых принимаются обязательства, </w:t>
      </w:r>
    </w:p>
    <w:p w:rsidR="007A248B" w:rsidRDefault="007A248B" w:rsidP="007A248B">
      <w:r>
        <w:t>13.3. Учет принимаемых обязательств осуществляется на основании следующих документов: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50"/>
        <w:gridCol w:w="4896"/>
      </w:tblGrid>
      <w:tr w:rsidR="007A248B" w:rsidTr="00EA2F24">
        <w:tblPrEx>
          <w:tblCellMar>
            <w:top w:w="0" w:type="dxa"/>
            <w:bottom w:w="0" w:type="dxa"/>
          </w:tblCellMar>
        </w:tblPrEx>
        <w:tc>
          <w:tcPr>
            <w:tcW w:w="4850" w:type="dxa"/>
            <w:tcBorders>
              <w:top w:val="single" w:sz="4" w:space="0" w:color="auto"/>
              <w:bottom w:val="single" w:sz="4" w:space="0" w:color="auto"/>
              <w:right w:val="nil"/>
            </w:tcBorders>
            <w:vAlign w:val="center"/>
          </w:tcPr>
          <w:p w:rsidR="007A248B" w:rsidRDefault="007A248B" w:rsidP="007A248B">
            <w:pPr>
              <w:pStyle w:val="a7"/>
              <w:jc w:val="center"/>
            </w:pPr>
            <w:r>
              <w:t>Обязательства, отражаемые на счете</w:t>
            </w:r>
          </w:p>
          <w:p w:rsidR="007A248B" w:rsidRDefault="007A248B" w:rsidP="007A248B">
            <w:pPr>
              <w:pStyle w:val="a7"/>
              <w:jc w:val="center"/>
            </w:pPr>
            <w:r>
              <w:t>0 502 07 000 "Принимаемые обязательства"</w:t>
            </w:r>
          </w:p>
        </w:tc>
        <w:tc>
          <w:tcPr>
            <w:tcW w:w="4896" w:type="dxa"/>
            <w:tcBorders>
              <w:top w:val="single" w:sz="4" w:space="0" w:color="auto"/>
              <w:left w:val="single" w:sz="4" w:space="0" w:color="auto"/>
              <w:bottom w:val="single" w:sz="4" w:space="0" w:color="auto"/>
            </w:tcBorders>
            <w:vAlign w:val="center"/>
          </w:tcPr>
          <w:p w:rsidR="007A248B" w:rsidRDefault="007A248B" w:rsidP="007A248B">
            <w:pPr>
              <w:pStyle w:val="a7"/>
              <w:jc w:val="center"/>
            </w:pPr>
            <w:r>
              <w:t>Документы-основания для отражения операций</w:t>
            </w:r>
          </w:p>
        </w:tc>
      </w:tr>
      <w:tr w:rsidR="007A248B" w:rsidTr="00EA2F24">
        <w:tblPrEx>
          <w:tblCellMar>
            <w:top w:w="0" w:type="dxa"/>
            <w:bottom w:w="0" w:type="dxa"/>
          </w:tblCellMar>
        </w:tblPrEx>
        <w:tc>
          <w:tcPr>
            <w:tcW w:w="9746" w:type="dxa"/>
            <w:gridSpan w:val="2"/>
            <w:tcBorders>
              <w:top w:val="nil"/>
              <w:bottom w:val="single" w:sz="4" w:space="0" w:color="auto"/>
            </w:tcBorders>
          </w:tcPr>
          <w:p w:rsidR="007A248B" w:rsidRDefault="007A248B" w:rsidP="007A248B">
            <w:pPr>
              <w:pStyle w:val="a8"/>
            </w:pPr>
            <w:r>
              <w:t>Осуществление закупок с использованием конкурентных процедур определения поставщика (подрядчика, исполнителя)</w:t>
            </w:r>
          </w:p>
        </w:tc>
      </w:tr>
      <w:tr w:rsidR="007A248B" w:rsidTr="00EA2F24">
        <w:tblPrEx>
          <w:tblCellMar>
            <w:top w:w="0" w:type="dxa"/>
            <w:bottom w:w="0" w:type="dxa"/>
          </w:tblCellMar>
        </w:tblPrEx>
        <w:tc>
          <w:tcPr>
            <w:tcW w:w="4850" w:type="dxa"/>
            <w:vMerge w:val="restart"/>
            <w:tcBorders>
              <w:top w:val="single" w:sz="4" w:space="0" w:color="auto"/>
              <w:bottom w:val="single" w:sz="4" w:space="0" w:color="auto"/>
              <w:right w:val="nil"/>
            </w:tcBorders>
          </w:tcPr>
          <w:p w:rsidR="007A248B" w:rsidRDefault="007A248B" w:rsidP="007A248B">
            <w:pPr>
              <w:pStyle w:val="a7"/>
            </w:pPr>
          </w:p>
          <w:p w:rsidR="007A248B" w:rsidRDefault="007A248B" w:rsidP="007A248B">
            <w:pPr>
              <w:pStyle w:val="a8"/>
            </w:pPr>
            <w:r>
              <w:t>Обязательства, возникающие при объявлении о начале конкурентной процедуры определения поставщика (подрядчика, исполнителя)</w:t>
            </w:r>
          </w:p>
          <w:p w:rsidR="007A248B" w:rsidRDefault="007A248B" w:rsidP="007A248B">
            <w:pPr>
              <w:pStyle w:val="a8"/>
            </w:pPr>
            <w:r>
              <w:t>(кредит счета 0 502 07 000)</w:t>
            </w:r>
          </w:p>
        </w:tc>
        <w:tc>
          <w:tcPr>
            <w:tcW w:w="4896" w:type="dxa"/>
            <w:tcBorders>
              <w:top w:val="single" w:sz="4" w:space="0" w:color="auto"/>
              <w:left w:val="single" w:sz="4" w:space="0" w:color="auto"/>
              <w:bottom w:val="single" w:sz="4" w:space="0" w:color="auto"/>
            </w:tcBorders>
          </w:tcPr>
          <w:p w:rsidR="007A248B" w:rsidRDefault="007A248B" w:rsidP="007A248B">
            <w:pPr>
              <w:pStyle w:val="a8"/>
            </w:pPr>
            <w:r>
              <w:t>Извещение о проведении конкурса, торгов, запроса котировок, запроса предложений</w:t>
            </w:r>
          </w:p>
        </w:tc>
      </w:tr>
      <w:tr w:rsidR="007A248B" w:rsidTr="00EA2F24">
        <w:tblPrEx>
          <w:tblCellMar>
            <w:top w:w="0" w:type="dxa"/>
            <w:bottom w:w="0" w:type="dxa"/>
          </w:tblCellMar>
        </w:tblPrEx>
        <w:tc>
          <w:tcPr>
            <w:tcW w:w="4850" w:type="dxa"/>
            <w:vMerge/>
            <w:tcBorders>
              <w:top w:val="single" w:sz="4" w:space="0" w:color="auto"/>
              <w:bottom w:val="single" w:sz="4" w:space="0" w:color="auto"/>
              <w:right w:val="nil"/>
            </w:tcBorders>
          </w:tcPr>
          <w:p w:rsidR="007A248B" w:rsidRDefault="007A248B" w:rsidP="007A248B">
            <w:pPr>
              <w:pStyle w:val="a7"/>
            </w:pPr>
          </w:p>
        </w:tc>
        <w:tc>
          <w:tcPr>
            <w:tcW w:w="4896" w:type="dxa"/>
            <w:tcBorders>
              <w:top w:val="single" w:sz="4" w:space="0" w:color="auto"/>
              <w:left w:val="single" w:sz="4" w:space="0" w:color="auto"/>
              <w:bottom w:val="single" w:sz="4" w:space="0" w:color="auto"/>
            </w:tcBorders>
          </w:tcPr>
          <w:p w:rsidR="007A248B" w:rsidRDefault="007A248B" w:rsidP="007A248B">
            <w:pPr>
              <w:pStyle w:val="a8"/>
            </w:pPr>
            <w:r>
              <w:t>Приглашения принять участие в определении поставщика (подрядчика, исполнителя)</w:t>
            </w:r>
          </w:p>
        </w:tc>
      </w:tr>
      <w:tr w:rsidR="007A248B" w:rsidTr="00EA2F24">
        <w:tblPrEx>
          <w:tblCellMar>
            <w:top w:w="0" w:type="dxa"/>
            <w:bottom w:w="0" w:type="dxa"/>
          </w:tblCellMar>
        </w:tblPrEx>
        <w:tc>
          <w:tcPr>
            <w:tcW w:w="4850" w:type="dxa"/>
            <w:vMerge/>
            <w:tcBorders>
              <w:top w:val="single" w:sz="4" w:space="0" w:color="auto"/>
              <w:bottom w:val="single" w:sz="4" w:space="0" w:color="auto"/>
              <w:right w:val="nil"/>
            </w:tcBorders>
          </w:tcPr>
          <w:p w:rsidR="007A248B" w:rsidRDefault="007A248B" w:rsidP="007A248B">
            <w:pPr>
              <w:pStyle w:val="a7"/>
            </w:pPr>
          </w:p>
        </w:tc>
        <w:tc>
          <w:tcPr>
            <w:tcW w:w="4896" w:type="dxa"/>
            <w:tcBorders>
              <w:top w:val="single" w:sz="4" w:space="0" w:color="auto"/>
              <w:left w:val="single" w:sz="4" w:space="0" w:color="auto"/>
              <w:bottom w:val="single" w:sz="4" w:space="0" w:color="auto"/>
            </w:tcBorders>
          </w:tcPr>
          <w:p w:rsidR="007A248B" w:rsidRDefault="007A248B" w:rsidP="007A248B">
            <w:pPr>
              <w:pStyle w:val="a8"/>
            </w:pPr>
          </w:p>
        </w:tc>
      </w:tr>
      <w:tr w:rsidR="007A248B" w:rsidTr="00EA2F24">
        <w:tblPrEx>
          <w:tblCellMar>
            <w:top w:w="0" w:type="dxa"/>
            <w:bottom w:w="0" w:type="dxa"/>
          </w:tblCellMar>
        </w:tblPrEx>
        <w:tc>
          <w:tcPr>
            <w:tcW w:w="4850" w:type="dxa"/>
            <w:tcBorders>
              <w:top w:val="nil"/>
              <w:bottom w:val="single" w:sz="4" w:space="0" w:color="auto"/>
              <w:right w:val="nil"/>
            </w:tcBorders>
          </w:tcPr>
          <w:p w:rsidR="007A248B" w:rsidRDefault="007A248B" w:rsidP="007A248B">
            <w:pPr>
              <w:pStyle w:val="a8"/>
            </w:pPr>
            <w:r>
              <w:t>Обязательства, возникающие при заключении контракта по результатам проведения конкурентной процедуры определения поставщика (подрядчика, исполнителя)</w:t>
            </w:r>
          </w:p>
          <w:p w:rsidR="007A248B" w:rsidRDefault="007A248B" w:rsidP="007A248B">
            <w:pPr>
              <w:pStyle w:val="a8"/>
            </w:pPr>
            <w:r>
              <w:t>(дебет счета 0 502 07 000)</w:t>
            </w:r>
          </w:p>
        </w:tc>
        <w:tc>
          <w:tcPr>
            <w:tcW w:w="4896" w:type="dxa"/>
            <w:tcBorders>
              <w:top w:val="nil"/>
              <w:left w:val="single" w:sz="4" w:space="0" w:color="auto"/>
              <w:bottom w:val="single" w:sz="4" w:space="0" w:color="auto"/>
            </w:tcBorders>
          </w:tcPr>
          <w:p w:rsidR="007A248B" w:rsidRDefault="007A248B" w:rsidP="007A248B">
            <w:pPr>
              <w:pStyle w:val="a8"/>
            </w:pPr>
            <w:r>
              <w:t>Государственный (муниципальный) контракт, договор</w:t>
            </w:r>
          </w:p>
          <w:p w:rsidR="007A248B" w:rsidRDefault="007A248B" w:rsidP="007A248B">
            <w:pPr>
              <w:pStyle w:val="a8"/>
            </w:pPr>
          </w:p>
        </w:tc>
      </w:tr>
      <w:tr w:rsidR="007A248B" w:rsidTr="00EA2F24">
        <w:tblPrEx>
          <w:tblCellMar>
            <w:top w:w="0" w:type="dxa"/>
            <w:bottom w:w="0" w:type="dxa"/>
          </w:tblCellMar>
        </w:tblPrEx>
        <w:tc>
          <w:tcPr>
            <w:tcW w:w="4850" w:type="dxa"/>
            <w:tcBorders>
              <w:top w:val="nil"/>
              <w:bottom w:val="single" w:sz="4" w:space="0" w:color="auto"/>
              <w:right w:val="nil"/>
            </w:tcBorders>
          </w:tcPr>
          <w:p w:rsidR="007A248B" w:rsidRDefault="007A248B" w:rsidP="007A248B">
            <w:pPr>
              <w:pStyle w:val="a8"/>
            </w:pPr>
            <w:r>
              <w:t xml:space="preserve">Обязательства, возникающие в случае отказа победителя конкурентной процедуры определения поставщика (подрядчика, исполнителя) от заключения контракта либо в случаях, когда конкурентная процедура признана несостоявшейся (кредит счета 0 502 07 00 методом "Красное </w:t>
            </w:r>
            <w:proofErr w:type="spellStart"/>
            <w:r>
              <w:t>сторно</w:t>
            </w:r>
            <w:proofErr w:type="spellEnd"/>
            <w:r>
              <w:t>")</w:t>
            </w:r>
          </w:p>
        </w:tc>
        <w:tc>
          <w:tcPr>
            <w:tcW w:w="4896" w:type="dxa"/>
            <w:tcBorders>
              <w:top w:val="nil"/>
              <w:left w:val="single" w:sz="4" w:space="0" w:color="auto"/>
              <w:bottom w:val="single" w:sz="4" w:space="0" w:color="auto"/>
            </w:tcBorders>
          </w:tcPr>
          <w:p w:rsidR="007A248B" w:rsidRDefault="007A248B" w:rsidP="007A248B">
            <w:pPr>
              <w:pStyle w:val="a8"/>
            </w:pPr>
            <w:r>
              <w:t>Протокол комиссии по осуществлению закупок</w:t>
            </w:r>
          </w:p>
          <w:p w:rsidR="007A248B" w:rsidRDefault="007A248B" w:rsidP="007A248B">
            <w:pPr>
              <w:pStyle w:val="a8"/>
            </w:pPr>
          </w:p>
        </w:tc>
      </w:tr>
    </w:tbl>
    <w:p w:rsidR="007A248B" w:rsidRDefault="007A248B" w:rsidP="007A248B"/>
    <w:p w:rsidR="007A248B" w:rsidRDefault="007A248B" w:rsidP="007A248B">
      <w:r>
        <w:t>13.4. Аналитический учет принимаемых обязательств ведется в разрезе</w:t>
      </w:r>
    </w:p>
    <w:p w:rsidR="007A248B" w:rsidRPr="00A07420" w:rsidRDefault="007A248B" w:rsidP="007A248B">
      <w:pPr>
        <w:rPr>
          <w:b/>
        </w:rPr>
      </w:pPr>
      <w:r w:rsidRPr="00A07420">
        <w:rPr>
          <w:rStyle w:val="a3"/>
          <w:b w:val="0"/>
          <w:bCs/>
        </w:rPr>
        <w:t xml:space="preserve">- кредиторов (групп кредиторов) (поставщиков (продавцов), подрядчиков, исполнителей, иных кредиторов), в отношении которых принимаются обязательства, </w:t>
      </w:r>
    </w:p>
    <w:p w:rsidR="007A248B" w:rsidRDefault="007A248B" w:rsidP="007A248B">
      <w:r>
        <w:t>13.5. Учет плановых назначений (лимитов бюджетных обязательств, бюджетных ассигнований, финансового обеспечения) по доходам, расходам и источникам финансирования дефицита бюджета (средств учреждения) осуществляется на счетах санкционирования в разрезе кодов бюджетной классификации (в том числе в разрезе кодов КОСГУ) согласно той детализации доходов, расходов и источников финансирования дефицита бюджета (средств учреждения) по кодам бюджетной классификации (в том числе по кодам КОСГУ), которая предусмотрена при доведении (утверждении) плановых назначений (лимитов бюджетных обязательств, бюджетных ассигнований, финансового обеспечения).</w:t>
      </w:r>
    </w:p>
    <w:p w:rsidR="007A248B" w:rsidRDefault="007A248B" w:rsidP="007A248B">
      <w:r>
        <w:t>13.6. Показатели (кредитовые остатки), сформированные на конец отчетного финансового года по соответствующим счетам аналитического учета счета 0 502 99 000 "Отложенные обязательства на иные очередные годы (за пределами планового периода)", формируют показатели по соответствующим счетам аналитического учета счета 0 502 99 000 "Отложенные обязательства на иные очередные годы (за пределами планового периода)" на начало года, следующего за отчетным.</w:t>
      </w:r>
    </w:p>
    <w:p w:rsidR="007A248B" w:rsidRDefault="007A248B" w:rsidP="007A248B"/>
    <w:p w:rsidR="007A248B" w:rsidRDefault="007A248B" w:rsidP="007A248B">
      <w:pPr>
        <w:pStyle w:val="1"/>
        <w:spacing w:before="0" w:after="0"/>
      </w:pPr>
      <w:bookmarkStart w:id="68" w:name="sub_1019"/>
      <w:r>
        <w:lastRenderedPageBreak/>
        <w:t xml:space="preserve">14. Учет на </w:t>
      </w:r>
      <w:proofErr w:type="spellStart"/>
      <w:r>
        <w:t>забалансовых</w:t>
      </w:r>
      <w:proofErr w:type="spellEnd"/>
      <w:r>
        <w:t xml:space="preserve"> счетах</w:t>
      </w:r>
    </w:p>
    <w:bookmarkEnd w:id="68"/>
    <w:p w:rsidR="007A248B" w:rsidRDefault="007A248B" w:rsidP="007A248B"/>
    <w:p w:rsidR="007A248B" w:rsidRDefault="007A248B" w:rsidP="007A248B">
      <w:r>
        <w:t xml:space="preserve">14.1. Учет на </w:t>
      </w:r>
      <w:proofErr w:type="spellStart"/>
      <w:r>
        <w:t>забалансовых</w:t>
      </w:r>
      <w:proofErr w:type="spellEnd"/>
      <w:r>
        <w:t xml:space="preserve"> счетах осуществляется в соответствии с требованиями </w:t>
      </w:r>
      <w:hyperlink r:id="rId115" w:history="1">
        <w:proofErr w:type="spellStart"/>
        <w:r>
          <w:rPr>
            <w:rStyle w:val="a4"/>
            <w:rFonts w:cs="Times New Roman CYR"/>
          </w:rPr>
          <w:t>п.п</w:t>
        </w:r>
        <w:proofErr w:type="spellEnd"/>
        <w:r>
          <w:rPr>
            <w:rStyle w:val="a4"/>
            <w:rFonts w:cs="Times New Roman CYR"/>
          </w:rPr>
          <w:t>. 332</w:t>
        </w:r>
      </w:hyperlink>
      <w:r>
        <w:t xml:space="preserve"> - </w:t>
      </w:r>
      <w:hyperlink r:id="rId116" w:history="1">
        <w:r>
          <w:rPr>
            <w:rStyle w:val="a4"/>
            <w:rFonts w:cs="Times New Roman CYR"/>
          </w:rPr>
          <w:t>394</w:t>
        </w:r>
      </w:hyperlink>
      <w:r>
        <w:t xml:space="preserve"> Инструкции N 157н.</w:t>
      </w:r>
    </w:p>
    <w:p w:rsidR="007A248B" w:rsidRDefault="007A248B" w:rsidP="007A248B">
      <w:r>
        <w:t xml:space="preserve">Для раскрытия сведений о деятельности учреждения в МАУК </w:t>
      </w:r>
      <w:proofErr w:type="gramStart"/>
      <w:r>
        <w:t xml:space="preserve">МЦБС </w:t>
      </w:r>
      <w:r>
        <w:rPr>
          <w:rStyle w:val="a3"/>
          <w:bCs/>
        </w:rPr>
        <w:t xml:space="preserve"> </w:t>
      </w:r>
      <w:r w:rsidRPr="00A07420">
        <w:rPr>
          <w:rStyle w:val="a3"/>
          <w:b w:val="0"/>
          <w:bCs/>
        </w:rPr>
        <w:t>бухгалтерской</w:t>
      </w:r>
      <w:proofErr w:type="gramEnd"/>
      <w:r w:rsidRPr="00A07420">
        <w:rPr>
          <w:rStyle w:val="a3"/>
          <w:b w:val="0"/>
          <w:bCs/>
        </w:rPr>
        <w:t>, бюджетной</w:t>
      </w:r>
      <w:r w:rsidRPr="00A07420">
        <w:rPr>
          <w:b/>
        </w:rPr>
        <w:t xml:space="preserve"> </w:t>
      </w:r>
      <w:r>
        <w:t xml:space="preserve">отчетности, а также в целях обеспечения управленческого учета применяются дополнительные </w:t>
      </w:r>
      <w:proofErr w:type="spellStart"/>
      <w:r>
        <w:t>забалансовые</w:t>
      </w:r>
      <w:proofErr w:type="spellEnd"/>
      <w:r>
        <w:t xml:space="preserve"> счета согласно соответствующему разделу Рабочего плана счетов (</w:t>
      </w:r>
      <w:hyperlink w:anchor="sub_1000" w:history="1">
        <w:r>
          <w:rPr>
            <w:rStyle w:val="a4"/>
            <w:rFonts w:cs="Times New Roman CYR"/>
          </w:rPr>
          <w:t>Приложение</w:t>
        </w:r>
      </w:hyperlink>
      <w:r>
        <w:t xml:space="preserve"> N 1).</w:t>
      </w:r>
    </w:p>
    <w:p w:rsidR="007A248B" w:rsidRDefault="007A248B" w:rsidP="007A248B"/>
    <w:p w:rsidR="007A248B" w:rsidRDefault="007A248B" w:rsidP="007A248B">
      <w:r>
        <w:t xml:space="preserve">В разрезе кодов вида деятельности (финансового обеспечения) учет ведется на следующих </w:t>
      </w:r>
      <w:proofErr w:type="spellStart"/>
      <w:r>
        <w:t>забалансовых</w:t>
      </w:r>
      <w:proofErr w:type="spellEnd"/>
      <w:r>
        <w:t xml:space="preserve"> счетах: </w:t>
      </w:r>
    </w:p>
    <w:p w:rsidR="007A248B" w:rsidRDefault="007A248B" w:rsidP="007A248B">
      <w:r>
        <w:t>- счет 02 «материальные ценности на хранении»</w:t>
      </w:r>
    </w:p>
    <w:p w:rsidR="007A248B" w:rsidRPr="00A07420" w:rsidRDefault="007A248B" w:rsidP="007A248B">
      <w:pPr>
        <w:rPr>
          <w:b/>
        </w:rPr>
      </w:pPr>
      <w:r w:rsidRPr="00A07420">
        <w:rPr>
          <w:rStyle w:val="a3"/>
          <w:b w:val="0"/>
          <w:bCs/>
        </w:rPr>
        <w:t>- счет 04 "Задолженность неплатежеспособных дебиторов";</w:t>
      </w:r>
    </w:p>
    <w:p w:rsidR="007A248B" w:rsidRPr="00A07420" w:rsidRDefault="007A248B" w:rsidP="007A248B">
      <w:pPr>
        <w:rPr>
          <w:b/>
        </w:rPr>
      </w:pPr>
      <w:r w:rsidRPr="00A07420">
        <w:rPr>
          <w:rStyle w:val="a3"/>
          <w:b w:val="0"/>
          <w:bCs/>
        </w:rPr>
        <w:t>- счет 06 "Задолженность учащихся и студентов за невозвращенные материальные ценности";</w:t>
      </w:r>
    </w:p>
    <w:p w:rsidR="007A248B" w:rsidRPr="00A07420" w:rsidRDefault="007A248B" w:rsidP="007A248B">
      <w:pPr>
        <w:rPr>
          <w:b/>
        </w:rPr>
      </w:pPr>
      <w:r w:rsidRPr="00A07420">
        <w:rPr>
          <w:rStyle w:val="a3"/>
          <w:b w:val="0"/>
          <w:bCs/>
        </w:rPr>
        <w:t>- счет 07 "Награды, призы, кубки и ценные подарки, сувениры";</w:t>
      </w:r>
    </w:p>
    <w:p w:rsidR="007A248B" w:rsidRPr="00A07420" w:rsidRDefault="007A248B" w:rsidP="007A248B">
      <w:pPr>
        <w:rPr>
          <w:b/>
        </w:rPr>
      </w:pPr>
      <w:r w:rsidRPr="00A07420">
        <w:rPr>
          <w:rStyle w:val="a3"/>
          <w:b w:val="0"/>
          <w:bCs/>
        </w:rPr>
        <w:t>- счет 13 "Экспериментальные устройства";</w:t>
      </w:r>
    </w:p>
    <w:p w:rsidR="007A248B" w:rsidRPr="00A07420" w:rsidRDefault="007A248B" w:rsidP="007A248B">
      <w:pPr>
        <w:rPr>
          <w:b/>
        </w:rPr>
      </w:pPr>
      <w:r w:rsidRPr="00A07420">
        <w:rPr>
          <w:rStyle w:val="a3"/>
          <w:b w:val="0"/>
          <w:bCs/>
        </w:rPr>
        <w:t>- счет 20 "Задолженность, невостребованная кредиторами";</w:t>
      </w:r>
    </w:p>
    <w:p w:rsidR="007A248B" w:rsidRPr="00A07420" w:rsidRDefault="007A248B" w:rsidP="007A248B">
      <w:pPr>
        <w:rPr>
          <w:b/>
        </w:rPr>
      </w:pPr>
      <w:r w:rsidRPr="00A07420">
        <w:rPr>
          <w:rStyle w:val="a3"/>
          <w:b w:val="0"/>
          <w:bCs/>
        </w:rPr>
        <w:t>- счет 21 "Основные средства в эксплуатации";</w:t>
      </w:r>
    </w:p>
    <w:p w:rsidR="007A248B" w:rsidRPr="00A07420" w:rsidRDefault="007A248B" w:rsidP="007A248B">
      <w:pPr>
        <w:rPr>
          <w:b/>
        </w:rPr>
      </w:pPr>
      <w:r w:rsidRPr="00A07420">
        <w:rPr>
          <w:rStyle w:val="a3"/>
          <w:b w:val="0"/>
          <w:bCs/>
        </w:rPr>
        <w:t>- счет 23 "Периодические издания для пользования";</w:t>
      </w:r>
    </w:p>
    <w:p w:rsidR="007A248B" w:rsidRPr="00A07420" w:rsidRDefault="007A248B" w:rsidP="007A248B">
      <w:pPr>
        <w:rPr>
          <w:b/>
        </w:rPr>
      </w:pPr>
      <w:r w:rsidRPr="00A07420">
        <w:rPr>
          <w:rStyle w:val="a3"/>
          <w:b w:val="0"/>
          <w:bCs/>
        </w:rPr>
        <w:t>- счет 27 "Материальные ценности, выданные в личное пользование работникам (сотрудникам)"</w:t>
      </w:r>
    </w:p>
    <w:p w:rsidR="007A248B" w:rsidRDefault="007A248B" w:rsidP="007A248B"/>
    <w:p w:rsidR="007A248B" w:rsidRDefault="007A248B" w:rsidP="007A248B">
      <w:bookmarkStart w:id="69" w:name="sub_1520"/>
      <w:r>
        <w:t xml:space="preserve">14.2. Имущество, учитываемое на </w:t>
      </w:r>
      <w:proofErr w:type="spellStart"/>
      <w:r>
        <w:t>забалансовых</w:t>
      </w:r>
      <w:proofErr w:type="spellEnd"/>
      <w:r>
        <w:t xml:space="preserve"> счетах, отражается</w:t>
      </w:r>
      <w:r>
        <w:rPr>
          <w:rStyle w:val="a3"/>
          <w:bCs/>
        </w:rPr>
        <w:t>:</w:t>
      </w:r>
    </w:p>
    <w:bookmarkEnd w:id="69"/>
    <w:p w:rsidR="007A248B" w:rsidRDefault="007A248B" w:rsidP="007A248B">
      <w:r>
        <w:t>- по остаточной стоимости объекта учета;</w:t>
      </w:r>
    </w:p>
    <w:p w:rsidR="007A248B" w:rsidRDefault="007A248B" w:rsidP="007A248B">
      <w:r>
        <w:t>- в условной оценке 1 объект, 1 рубль - при нулевой остаточной стоимости или при отсутствии стоимостных оценок,</w:t>
      </w:r>
    </w:p>
    <w:p w:rsidR="007A248B" w:rsidRDefault="007A248B" w:rsidP="007A248B">
      <w:r>
        <w:t xml:space="preserve">если иное не предусмотрено положениями </w:t>
      </w:r>
      <w:hyperlink r:id="rId117" w:history="1">
        <w:proofErr w:type="spellStart"/>
        <w:r>
          <w:rPr>
            <w:rStyle w:val="a4"/>
            <w:rFonts w:cs="Times New Roman CYR"/>
          </w:rPr>
          <w:t>п.п</w:t>
        </w:r>
        <w:proofErr w:type="spellEnd"/>
        <w:r>
          <w:rPr>
            <w:rStyle w:val="a4"/>
            <w:rFonts w:cs="Times New Roman CYR"/>
          </w:rPr>
          <w:t>. 332</w:t>
        </w:r>
      </w:hyperlink>
      <w:r>
        <w:t xml:space="preserve"> - </w:t>
      </w:r>
      <w:hyperlink r:id="rId118" w:history="1">
        <w:r>
          <w:rPr>
            <w:rStyle w:val="a4"/>
            <w:rFonts w:cs="Times New Roman CYR"/>
          </w:rPr>
          <w:t>394</w:t>
        </w:r>
      </w:hyperlink>
      <w:r>
        <w:t xml:space="preserve"> Инструкции N 157н и настоящей Учетной политики.</w:t>
      </w:r>
    </w:p>
    <w:p w:rsidR="007A248B" w:rsidRDefault="007A248B" w:rsidP="007A248B"/>
    <w:p w:rsidR="007A248B" w:rsidRDefault="007A248B" w:rsidP="007A248B">
      <w:r>
        <w:t xml:space="preserve">14.3. Все материальные ценности, а также иные активы и обязательства, учитываемые на </w:t>
      </w:r>
      <w:proofErr w:type="spellStart"/>
      <w:r>
        <w:t>забалансовых</w:t>
      </w:r>
      <w:proofErr w:type="spellEnd"/>
      <w:r>
        <w:t xml:space="preserve"> счетах, инвентаризируются в порядке и в сроки, установленные для объектов, учитываемых на балансе.</w:t>
      </w:r>
    </w:p>
    <w:p w:rsidR="007A248B" w:rsidRDefault="007A248B" w:rsidP="007A248B"/>
    <w:p w:rsidR="007A248B" w:rsidRDefault="007A248B" w:rsidP="007A248B">
      <w:r>
        <w:t xml:space="preserve">14.4. В целях формирования бухгалтерской отчетности аналитический учет на </w:t>
      </w:r>
      <w:proofErr w:type="spellStart"/>
      <w:r>
        <w:t>забалансовых</w:t>
      </w:r>
      <w:proofErr w:type="spellEnd"/>
      <w:r>
        <w:t xml:space="preserve"> счетах </w:t>
      </w:r>
      <w:hyperlink r:id="rId119" w:history="1">
        <w:r>
          <w:rPr>
            <w:rStyle w:val="a4"/>
            <w:rFonts w:cs="Times New Roman CYR"/>
          </w:rPr>
          <w:t>17</w:t>
        </w:r>
      </w:hyperlink>
      <w:r>
        <w:t xml:space="preserve"> и </w:t>
      </w:r>
      <w:hyperlink r:id="rId120" w:history="1">
        <w:r>
          <w:rPr>
            <w:rStyle w:val="a4"/>
            <w:rFonts w:cs="Times New Roman CYR"/>
          </w:rPr>
          <w:t>18</w:t>
        </w:r>
      </w:hyperlink>
      <w:r>
        <w:t xml:space="preserve"> ведется:</w:t>
      </w:r>
      <w:r>
        <w:rPr>
          <w:rStyle w:val="a3"/>
          <w:bCs/>
        </w:rPr>
        <w:t xml:space="preserve"> </w:t>
      </w:r>
    </w:p>
    <w:p w:rsidR="007A248B" w:rsidRPr="00A07420" w:rsidRDefault="007A248B" w:rsidP="007A248B">
      <w:pPr>
        <w:rPr>
          <w:b/>
        </w:rPr>
      </w:pPr>
      <w:r w:rsidRPr="00A07420">
        <w:rPr>
          <w:rStyle w:val="a3"/>
          <w:b w:val="0"/>
          <w:bCs/>
        </w:rPr>
        <w:t xml:space="preserve">- в разрезе соответствующих кодов (составных частей кодов) бюджетной классификации, в том числе в разрезе кодов КОСГУ (в части </w:t>
      </w:r>
      <w:proofErr w:type="spellStart"/>
      <w:r w:rsidRPr="00A07420">
        <w:rPr>
          <w:rStyle w:val="a3"/>
          <w:b w:val="0"/>
          <w:bCs/>
        </w:rPr>
        <w:t>забалансовых</w:t>
      </w:r>
      <w:proofErr w:type="spellEnd"/>
      <w:r w:rsidRPr="00A07420">
        <w:rPr>
          <w:rStyle w:val="a3"/>
          <w:b w:val="0"/>
          <w:bCs/>
        </w:rPr>
        <w:t xml:space="preserve"> счетов, открытых к счетам [укажите счета, </w:t>
      </w:r>
      <w:proofErr w:type="gramStart"/>
      <w:r w:rsidRPr="00A07420">
        <w:rPr>
          <w:rStyle w:val="a3"/>
          <w:b w:val="0"/>
          <w:bCs/>
        </w:rPr>
        <w:t>например</w:t>
      </w:r>
      <w:proofErr w:type="gramEnd"/>
      <w:r w:rsidRPr="00A07420">
        <w:rPr>
          <w:rStyle w:val="a3"/>
          <w:b w:val="0"/>
          <w:bCs/>
        </w:rPr>
        <w:t>: 0 201 11 000, 0 201 21 000, 0 201 23 000, 0 201 26 000, 0 201 27 000, 0 201 34 000, 0 210 03 000).</w:t>
      </w:r>
    </w:p>
    <w:p w:rsidR="007A248B" w:rsidRDefault="007A248B" w:rsidP="007A248B">
      <w:r>
        <w:t xml:space="preserve">14.5. Учет полученного (приобретенного) недвижимого имущества в течение времени оформления государственной регистрации прав на него осуществляется на </w:t>
      </w:r>
      <w:proofErr w:type="spellStart"/>
      <w:r>
        <w:t>забалансовом</w:t>
      </w:r>
      <w:proofErr w:type="spellEnd"/>
      <w:r>
        <w:t xml:space="preserve"> счете </w:t>
      </w:r>
      <w:hyperlink r:id="rId121" w:history="1">
        <w:r>
          <w:rPr>
            <w:rStyle w:val="a4"/>
            <w:rFonts w:cs="Times New Roman CYR"/>
          </w:rPr>
          <w:t>01</w:t>
        </w:r>
      </w:hyperlink>
      <w:r>
        <w:t xml:space="preserve"> "Имущество, полученное в пользование".</w:t>
      </w:r>
    </w:p>
    <w:p w:rsidR="007A248B" w:rsidRDefault="007A248B" w:rsidP="007A248B"/>
    <w:p w:rsidR="007A248B" w:rsidRDefault="007A248B" w:rsidP="007A248B">
      <w:bookmarkStart w:id="70" w:name="sub_588675026"/>
      <w:r>
        <w:t xml:space="preserve">14.6. Материальные ценности, приобретаемые в целях вручения (награждения), дарения, в том числе ценные подарки, сувениры учитываются на счете </w:t>
      </w:r>
      <w:hyperlink r:id="rId122" w:history="1">
        <w:r>
          <w:rPr>
            <w:rStyle w:val="a4"/>
            <w:rFonts w:cs="Times New Roman CYR"/>
          </w:rPr>
          <w:t>07</w:t>
        </w:r>
      </w:hyperlink>
      <w:r>
        <w:t xml:space="preserve"> "Награды, призы, кубки и ценные подарки, сувениры" до момента вручения </w:t>
      </w:r>
      <w:bookmarkEnd w:id="70"/>
    </w:p>
    <w:p w:rsidR="007A248B" w:rsidRDefault="007A248B" w:rsidP="007A248B">
      <w:pPr>
        <w:rPr>
          <w:rStyle w:val="a3"/>
          <w:b w:val="0"/>
          <w:bCs/>
        </w:rPr>
      </w:pPr>
      <w:r w:rsidRPr="00A07420">
        <w:rPr>
          <w:rStyle w:val="a3"/>
          <w:b w:val="0"/>
          <w:bCs/>
        </w:rPr>
        <w:t>- по стоимости приобретения</w:t>
      </w:r>
    </w:p>
    <w:p w:rsidR="007A248B" w:rsidRDefault="007A248B" w:rsidP="007A248B">
      <w:r>
        <w:t xml:space="preserve"> </w:t>
      </w:r>
    </w:p>
    <w:p w:rsidR="007A248B" w:rsidRDefault="007A248B" w:rsidP="007A248B">
      <w:r>
        <w:t xml:space="preserve">14.7. На </w:t>
      </w:r>
      <w:proofErr w:type="spellStart"/>
      <w:r>
        <w:t>забалансовом</w:t>
      </w:r>
      <w:proofErr w:type="spellEnd"/>
      <w:r>
        <w:t xml:space="preserve"> счете </w:t>
      </w:r>
      <w:hyperlink r:id="rId123" w:history="1">
        <w:r>
          <w:rPr>
            <w:rStyle w:val="a4"/>
            <w:rFonts w:cs="Times New Roman CYR"/>
          </w:rPr>
          <w:t>09</w:t>
        </w:r>
      </w:hyperlink>
      <w:r>
        <w:t xml:space="preserve"> "Запасные части к транспортным средствам, выданные взамен изношенных" в целях контроля за их использованием учитываются следующие материальные </w:t>
      </w:r>
      <w:r>
        <w:lastRenderedPageBreak/>
        <w:t>ценности:</w:t>
      </w:r>
    </w:p>
    <w:p w:rsidR="007A248B" w:rsidRDefault="007A248B" w:rsidP="007A248B">
      <w:r>
        <w:t>- двигатели;</w:t>
      </w:r>
    </w:p>
    <w:p w:rsidR="007A248B" w:rsidRDefault="007A248B" w:rsidP="007A248B">
      <w:r>
        <w:t>- аккумуляторы;</w:t>
      </w:r>
    </w:p>
    <w:p w:rsidR="007A248B" w:rsidRDefault="007A248B" w:rsidP="007A248B">
      <w:r>
        <w:t>- шины и покрышки;</w:t>
      </w:r>
    </w:p>
    <w:p w:rsidR="007A248B" w:rsidRDefault="007A248B" w:rsidP="007A248B">
      <w:r>
        <w:t xml:space="preserve">Не подлежат учету на счете </w:t>
      </w:r>
      <w:hyperlink r:id="rId124" w:history="1">
        <w:r>
          <w:rPr>
            <w:rStyle w:val="a4"/>
            <w:rFonts w:cs="Times New Roman CYR"/>
          </w:rPr>
          <w:t>09</w:t>
        </w:r>
      </w:hyperlink>
      <w:r>
        <w:t xml:space="preserve"> расходные материалы (лампы, фильтры, свечи, предохранители, тормозные колодки и т.п.), используемые при техническом обслуживании (ремонте) транспортных средств.</w:t>
      </w:r>
    </w:p>
    <w:p w:rsidR="007A248B" w:rsidRDefault="007A248B" w:rsidP="007A248B"/>
    <w:p w:rsidR="007A248B" w:rsidRDefault="007A248B" w:rsidP="007A248B">
      <w:r>
        <w:t>14.8.При централизованном получении имущества от органа, осуществляющего функции и полномочия учредителя, до момента получения Извещения (</w:t>
      </w:r>
      <w:hyperlink r:id="rId125" w:history="1">
        <w:r>
          <w:rPr>
            <w:rStyle w:val="a4"/>
            <w:rFonts w:cs="Times New Roman CYR"/>
          </w:rPr>
          <w:t>ф. 0504805</w:t>
        </w:r>
      </w:hyperlink>
      <w:r>
        <w:t>) и копий документов поставщика для учета материал</w:t>
      </w:r>
      <w:bookmarkStart w:id="71" w:name="_GoBack"/>
      <w:bookmarkEnd w:id="71"/>
      <w:r>
        <w:t>ьных ценностей</w:t>
      </w:r>
      <w:r>
        <w:rPr>
          <w:rStyle w:val="a3"/>
          <w:bCs/>
        </w:rPr>
        <w:t>:</w:t>
      </w:r>
    </w:p>
    <w:p w:rsidR="007A248B" w:rsidRPr="00A07420" w:rsidRDefault="007A248B" w:rsidP="007A248B">
      <w:r w:rsidRPr="00A07420">
        <w:rPr>
          <w:rStyle w:val="a3"/>
          <w:b w:val="0"/>
          <w:bCs/>
        </w:rPr>
        <w:t xml:space="preserve">- применяется </w:t>
      </w:r>
      <w:proofErr w:type="spellStart"/>
      <w:r w:rsidRPr="00A07420">
        <w:rPr>
          <w:rStyle w:val="a3"/>
          <w:b w:val="0"/>
          <w:bCs/>
        </w:rPr>
        <w:t>забалансовый</w:t>
      </w:r>
      <w:proofErr w:type="spellEnd"/>
      <w:r w:rsidRPr="00A07420">
        <w:rPr>
          <w:rStyle w:val="a3"/>
          <w:b w:val="0"/>
          <w:bCs/>
        </w:rPr>
        <w:t xml:space="preserve"> счет 22</w:t>
      </w:r>
    </w:p>
    <w:p w:rsidR="007A248B" w:rsidRPr="00A07420" w:rsidRDefault="007A248B" w:rsidP="007A248B"/>
    <w:p w:rsidR="007A248B" w:rsidRDefault="007A248B" w:rsidP="007A248B">
      <w:r>
        <w:t xml:space="preserve">14.9. При сдаче в аренду или передаче в безвозмездное пользование части объекта недвижимости стоимость этой части отражается на </w:t>
      </w:r>
      <w:proofErr w:type="spellStart"/>
      <w:r>
        <w:t>забалансовых</w:t>
      </w:r>
      <w:proofErr w:type="spellEnd"/>
      <w:r>
        <w:t xml:space="preserve"> </w:t>
      </w:r>
      <w:hyperlink r:id="rId126" w:history="1">
        <w:r>
          <w:rPr>
            <w:rStyle w:val="a4"/>
            <w:rFonts w:cs="Times New Roman CYR"/>
          </w:rPr>
          <w:t>счетах 25</w:t>
        </w:r>
      </w:hyperlink>
      <w:r>
        <w:t xml:space="preserve"> "Имущество, переданное в возмездное пользование (аренду)" или </w:t>
      </w:r>
      <w:hyperlink r:id="rId127" w:history="1">
        <w:r>
          <w:rPr>
            <w:rStyle w:val="a4"/>
            <w:rFonts w:cs="Times New Roman CYR"/>
          </w:rPr>
          <w:t>26</w:t>
        </w:r>
      </w:hyperlink>
      <w:r>
        <w:t xml:space="preserve"> "Имущество, переданное в безвозмездное пользование" соответственно и определяется исходя из стоимости всего объекта, его общей площади и площади переданного помещения.</w:t>
      </w:r>
    </w:p>
    <w:p w:rsidR="007A248B" w:rsidRDefault="007A248B" w:rsidP="007A248B">
      <w:pPr>
        <w:rPr>
          <w:rStyle w:val="a3"/>
          <w:bCs/>
        </w:rPr>
      </w:pPr>
      <w:bookmarkStart w:id="72" w:name="sub_1000"/>
    </w:p>
    <w:p w:rsidR="007A248B" w:rsidRDefault="007A248B" w:rsidP="007A248B">
      <w:pPr>
        <w:rPr>
          <w:rStyle w:val="a3"/>
          <w:bCs/>
        </w:rPr>
      </w:pPr>
    </w:p>
    <w:p w:rsidR="007A248B" w:rsidRDefault="007A248B" w:rsidP="007A248B">
      <w:r>
        <w:rPr>
          <w:rStyle w:val="a3"/>
          <w:bCs/>
        </w:rPr>
        <w:t>Приложения к учетной политике:</w:t>
      </w:r>
    </w:p>
    <w:bookmarkEnd w:id="72"/>
    <w:p w:rsidR="007A248B" w:rsidRPr="003F7D7D" w:rsidRDefault="007A248B" w:rsidP="007A248B">
      <w:pPr>
        <w:rPr>
          <w:b/>
        </w:rPr>
      </w:pPr>
      <w:r w:rsidRPr="003F7D7D">
        <w:rPr>
          <w:rStyle w:val="a3"/>
          <w:b w:val="0"/>
        </w:rPr>
        <w:t>Приложения к учетной политике:</w:t>
      </w:r>
    </w:p>
    <w:p w:rsidR="007A248B" w:rsidRDefault="007A248B" w:rsidP="007A248B">
      <w:r>
        <w:t>1. Рабочий план счетов бухгалтерского учета.</w:t>
      </w:r>
    </w:p>
    <w:p w:rsidR="007A248B" w:rsidRDefault="007A248B" w:rsidP="007A248B">
      <w:r>
        <w:t>2. Формы первичных (сводных) учетных документов, применяемых для оформления фактов хозяйственной жизни, по которым не установлены обязательные для их оформления формы документов:</w:t>
      </w:r>
    </w:p>
    <w:p w:rsidR="007A248B" w:rsidRDefault="007A248B" w:rsidP="007A248B">
      <w:r>
        <w:t>- </w:t>
      </w:r>
      <w:hyperlink r:id="rId128" w:history="1">
        <w:r>
          <w:rPr>
            <w:rStyle w:val="a4"/>
            <w:rFonts w:cs="Times New Roman CYR"/>
          </w:rPr>
          <w:t>Заявка</w:t>
        </w:r>
      </w:hyperlink>
      <w:r>
        <w:t xml:space="preserve"> на ремонт, обслуживание, модернизацию, дооборудование объекта основных средств;</w:t>
      </w:r>
    </w:p>
    <w:p w:rsidR="007A248B" w:rsidRDefault="007A248B" w:rsidP="007A248B">
      <w:r>
        <w:t>- </w:t>
      </w:r>
      <w:hyperlink r:id="rId129" w:history="1">
        <w:r>
          <w:rPr>
            <w:rStyle w:val="a4"/>
            <w:rFonts w:cs="Times New Roman CYR"/>
          </w:rPr>
          <w:t>Акт</w:t>
        </w:r>
      </w:hyperlink>
      <w:r>
        <w:t xml:space="preserve"> о </w:t>
      </w:r>
      <w:proofErr w:type="spellStart"/>
      <w:r>
        <w:t>разукомплектации</w:t>
      </w:r>
      <w:proofErr w:type="spellEnd"/>
      <w:r>
        <w:t xml:space="preserve"> (частичной ликвидации) основного средства;</w:t>
      </w:r>
    </w:p>
    <w:p w:rsidR="007A248B" w:rsidRDefault="007A248B" w:rsidP="007A248B">
      <w:r>
        <w:t>- </w:t>
      </w:r>
      <w:hyperlink r:id="rId130" w:history="1">
        <w:r>
          <w:rPr>
            <w:rStyle w:val="a4"/>
            <w:rFonts w:cs="Times New Roman CYR"/>
          </w:rPr>
          <w:t>Акт</w:t>
        </w:r>
      </w:hyperlink>
      <w:r>
        <w:t xml:space="preserve"> о консервации (</w:t>
      </w:r>
      <w:proofErr w:type="spellStart"/>
      <w:r>
        <w:t>расконсервации</w:t>
      </w:r>
      <w:proofErr w:type="spellEnd"/>
      <w:r>
        <w:t>) объектов основных средств;</w:t>
      </w:r>
    </w:p>
    <w:p w:rsidR="007A248B" w:rsidRDefault="007A248B" w:rsidP="007A248B">
      <w:r>
        <w:t>- </w:t>
      </w:r>
      <w:hyperlink r:id="rId131" w:history="1">
        <w:r>
          <w:rPr>
            <w:rStyle w:val="a4"/>
            <w:rFonts w:cs="Times New Roman CYR"/>
          </w:rPr>
          <w:t>Акт</w:t>
        </w:r>
      </w:hyperlink>
      <w:r>
        <w:t xml:space="preserve"> о ликвидации (уничтожении) основного средства;</w:t>
      </w:r>
    </w:p>
    <w:p w:rsidR="007A248B" w:rsidRDefault="007A248B" w:rsidP="007A248B">
      <w:r>
        <w:t>- </w:t>
      </w:r>
      <w:hyperlink r:id="rId132" w:history="1">
        <w:r>
          <w:rPr>
            <w:rStyle w:val="a4"/>
            <w:rFonts w:cs="Times New Roman CYR"/>
          </w:rPr>
          <w:t>Ведомость</w:t>
        </w:r>
      </w:hyperlink>
      <w:r>
        <w:t xml:space="preserve"> начисления амортизации;</w:t>
      </w:r>
    </w:p>
    <w:p w:rsidR="007A248B" w:rsidRDefault="007A248B" w:rsidP="007A248B">
      <w:r>
        <w:t>- </w:t>
      </w:r>
      <w:hyperlink r:id="rId133" w:history="1">
        <w:r>
          <w:rPr>
            <w:rStyle w:val="a4"/>
            <w:rFonts w:cs="Times New Roman CYR"/>
          </w:rPr>
          <w:t>Акт</w:t>
        </w:r>
      </w:hyperlink>
      <w:r>
        <w:t xml:space="preserve"> о выводе из эксплуатации;</w:t>
      </w:r>
    </w:p>
    <w:p w:rsidR="007A248B" w:rsidRDefault="007A248B" w:rsidP="007A248B">
      <w:r>
        <w:t>- </w:t>
      </w:r>
      <w:hyperlink r:id="rId134" w:history="1">
        <w:r>
          <w:rPr>
            <w:rStyle w:val="a4"/>
            <w:rFonts w:cs="Times New Roman CYR"/>
          </w:rPr>
          <w:t>Справка</w:t>
        </w:r>
      </w:hyperlink>
      <w:r>
        <w:t xml:space="preserve"> о фактическом наличии денежных средств, хранящихся в кассе;</w:t>
      </w:r>
    </w:p>
    <w:p w:rsidR="007A248B" w:rsidRDefault="007A248B" w:rsidP="007A248B">
      <w:r>
        <w:t>- </w:t>
      </w:r>
      <w:hyperlink r:id="rId135" w:history="1">
        <w:r>
          <w:rPr>
            <w:rStyle w:val="a4"/>
            <w:rFonts w:cs="Times New Roman CYR"/>
          </w:rPr>
          <w:t>Профессиональное суждение</w:t>
        </w:r>
      </w:hyperlink>
      <w:r>
        <w:t>.</w:t>
      </w:r>
    </w:p>
    <w:p w:rsidR="007A248B" w:rsidRDefault="007A248B" w:rsidP="007A248B">
      <w:r>
        <w:t>3. </w:t>
      </w:r>
      <w:hyperlink r:id="rId136" w:history="1">
        <w:r>
          <w:rPr>
            <w:rStyle w:val="a4"/>
            <w:rFonts w:cs="Times New Roman CYR"/>
          </w:rPr>
          <w:t>Перечень</w:t>
        </w:r>
      </w:hyperlink>
      <w:r>
        <w:t xml:space="preserve"> лиц, имеющих право подписи первичных учетных документов.</w:t>
      </w:r>
    </w:p>
    <w:p w:rsidR="007A248B" w:rsidRDefault="007A248B" w:rsidP="007A248B">
      <w:r>
        <w:t>4. </w:t>
      </w:r>
      <w:hyperlink r:id="rId137" w:history="1">
        <w:r>
          <w:rPr>
            <w:rStyle w:val="a4"/>
            <w:rFonts w:cs="Times New Roman CYR"/>
          </w:rPr>
          <w:t>Номера</w:t>
        </w:r>
      </w:hyperlink>
      <w:r>
        <w:t xml:space="preserve"> журналов операций.</w:t>
      </w:r>
    </w:p>
    <w:p w:rsidR="007A248B" w:rsidRDefault="007A248B" w:rsidP="007A248B">
      <w:r>
        <w:t>5. </w:t>
      </w:r>
      <w:hyperlink r:id="rId138" w:history="1">
        <w:r>
          <w:rPr>
            <w:rStyle w:val="a4"/>
            <w:rFonts w:cs="Times New Roman CYR"/>
          </w:rPr>
          <w:t>График</w:t>
        </w:r>
      </w:hyperlink>
      <w:r>
        <w:t xml:space="preserve"> документооборота.</w:t>
      </w:r>
    </w:p>
    <w:p w:rsidR="007A248B" w:rsidRDefault="007A248B" w:rsidP="007A248B">
      <w:r>
        <w:t>6. Положение об инвентаризации.</w:t>
      </w:r>
    </w:p>
    <w:p w:rsidR="007A248B" w:rsidRDefault="007A248B" w:rsidP="007A248B">
      <w:r>
        <w:t xml:space="preserve">7.Порядок признания и отражения в учете и отчетности событий после отчетной   </w:t>
      </w:r>
    </w:p>
    <w:p w:rsidR="007A248B" w:rsidRDefault="007A248B" w:rsidP="007A248B">
      <w:r>
        <w:t xml:space="preserve">даты. </w:t>
      </w:r>
    </w:p>
    <w:p w:rsidR="007A248B" w:rsidRDefault="007A248B" w:rsidP="007A248B">
      <w:r>
        <w:t>8. </w:t>
      </w:r>
      <w:hyperlink r:id="rId139" w:history="1">
        <w:r>
          <w:rPr>
            <w:rStyle w:val="a4"/>
            <w:rFonts w:cs="Times New Roman CYR"/>
          </w:rPr>
          <w:t>Положение</w:t>
        </w:r>
      </w:hyperlink>
      <w:r>
        <w:t xml:space="preserve"> о порядке выдачи и использования доверенностей на получение  </w:t>
      </w:r>
    </w:p>
    <w:p w:rsidR="007A248B" w:rsidRDefault="007A248B" w:rsidP="007A248B">
      <w:r>
        <w:t>товарно- материальных ценностей.</w:t>
      </w:r>
    </w:p>
    <w:p w:rsidR="007A248B" w:rsidRDefault="007A248B" w:rsidP="007A248B">
      <w:r>
        <w:t>9. Акт о выводе основного средства из эксплуатации.</w:t>
      </w:r>
    </w:p>
    <w:p w:rsidR="007A248B" w:rsidRDefault="007A248B" w:rsidP="007A248B">
      <w:r>
        <w:t xml:space="preserve">10.Заявка на обслуживание, замену расходных материалов, </w:t>
      </w:r>
      <w:proofErr w:type="spellStart"/>
      <w:proofErr w:type="gramStart"/>
      <w:r>
        <w:t>ремонт,дооборудование</w:t>
      </w:r>
      <w:proofErr w:type="spellEnd"/>
      <w:proofErr w:type="gramEnd"/>
      <w:r>
        <w:t xml:space="preserve"> , модернизацию объекта основных средств.</w:t>
      </w:r>
    </w:p>
    <w:p w:rsidR="007A248B" w:rsidRDefault="007A248B" w:rsidP="007A248B">
      <w:r>
        <w:t xml:space="preserve">11. Акт о </w:t>
      </w:r>
      <w:proofErr w:type="spellStart"/>
      <w:r>
        <w:t>разукомплектации</w:t>
      </w:r>
      <w:proofErr w:type="spellEnd"/>
      <w:r>
        <w:t xml:space="preserve"> (частичной ликвидации) основного средства. </w:t>
      </w:r>
    </w:p>
    <w:p w:rsidR="007A248B" w:rsidRDefault="007A248B" w:rsidP="007A248B">
      <w:r>
        <w:t>12.Акт о ликвидации (уничтожении) основного средства </w:t>
      </w:r>
    </w:p>
    <w:p w:rsidR="007A248B" w:rsidRDefault="007A248B" w:rsidP="007A248B">
      <w:r>
        <w:t>13. Путевые листы.</w:t>
      </w:r>
    </w:p>
    <w:p w:rsidR="007A248B" w:rsidRDefault="007A248B" w:rsidP="007A248B">
      <w:r>
        <w:t>14. Порядок формирования и использования резервов предстоящих расходов.</w:t>
      </w:r>
    </w:p>
    <w:p w:rsidR="007A248B" w:rsidRDefault="007A248B" w:rsidP="007A248B">
      <w:r>
        <w:lastRenderedPageBreak/>
        <w:t>15. Ведомость начисления амортизации.</w:t>
      </w:r>
    </w:p>
    <w:p w:rsidR="007A248B" w:rsidRDefault="007A248B" w:rsidP="007A248B">
      <w:r>
        <w:t>16. Порядок расчета с подотчетными лицами.</w:t>
      </w:r>
    </w:p>
    <w:p w:rsidR="007A248B" w:rsidRDefault="007A248B" w:rsidP="007A248B">
      <w:bookmarkStart w:id="73" w:name="sub_1"/>
    </w:p>
    <w:bookmarkEnd w:id="73"/>
    <w:p w:rsidR="007A248B" w:rsidRDefault="007A248B" w:rsidP="007A248B"/>
    <w:p w:rsidR="007A248B" w:rsidRDefault="007A248B" w:rsidP="007A248B"/>
    <w:p w:rsidR="007A248B" w:rsidRDefault="007A248B" w:rsidP="007A248B"/>
    <w:p w:rsidR="000F4F12" w:rsidRDefault="000F4F12" w:rsidP="007A248B"/>
    <w:sectPr w:rsidR="000F4F12">
      <w:footerReference w:type="default" r:id="rId140"/>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1A6635">
      <w:tblPrEx>
        <w:tblCellMar>
          <w:top w:w="0" w:type="dxa"/>
          <w:left w:w="0" w:type="dxa"/>
          <w:bottom w:w="0" w:type="dxa"/>
          <w:right w:w="0" w:type="dxa"/>
        </w:tblCellMar>
      </w:tblPrEx>
      <w:tc>
        <w:tcPr>
          <w:tcW w:w="3433" w:type="dxa"/>
          <w:tcBorders>
            <w:top w:val="nil"/>
            <w:left w:val="nil"/>
            <w:bottom w:val="nil"/>
            <w:right w:val="nil"/>
          </w:tcBorders>
        </w:tcPr>
        <w:p w:rsidR="001A6635" w:rsidRDefault="007A248B">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1A6635" w:rsidRDefault="007A248B" w:rsidP="00DE1CFD">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1A6635" w:rsidRDefault="007A248B" w:rsidP="00DE1CFD">
          <w:pPr>
            <w:ind w:firstLine="0"/>
            <w:jc w:val="right"/>
            <w:rPr>
              <w:rFonts w:ascii="Times New Roman" w:hAnsi="Times New Roman" w:cs="Times New Roman"/>
              <w:sz w:val="20"/>
              <w:szCs w:val="20"/>
            </w:rPr>
          </w:pPr>
        </w:p>
      </w:tc>
    </w:tr>
  </w:tbl>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48B"/>
    <w:rsid w:val="000F4F12"/>
    <w:rsid w:val="007A2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5DF35-DC89-4E5B-A10F-09B634517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48B"/>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7A248B"/>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A248B"/>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7A248B"/>
    <w:rPr>
      <w:b/>
      <w:color w:val="26282F"/>
    </w:rPr>
  </w:style>
  <w:style w:type="character" w:customStyle="1" w:styleId="a4">
    <w:name w:val="Гипертекстовая ссылка"/>
    <w:basedOn w:val="a3"/>
    <w:uiPriority w:val="99"/>
    <w:rsid w:val="007A248B"/>
    <w:rPr>
      <w:rFonts w:cs="Times New Roman"/>
      <w:b w:val="0"/>
      <w:color w:val="106BBE"/>
    </w:rPr>
  </w:style>
  <w:style w:type="paragraph" w:customStyle="1" w:styleId="a5">
    <w:name w:val="Текст (справка)"/>
    <w:basedOn w:val="a"/>
    <w:next w:val="a"/>
    <w:uiPriority w:val="99"/>
    <w:rsid w:val="007A248B"/>
    <w:pPr>
      <w:ind w:left="170" w:right="170" w:firstLine="0"/>
      <w:jc w:val="left"/>
    </w:pPr>
  </w:style>
  <w:style w:type="paragraph" w:customStyle="1" w:styleId="a6">
    <w:name w:val="Комментарий"/>
    <w:basedOn w:val="a5"/>
    <w:next w:val="a"/>
    <w:uiPriority w:val="99"/>
    <w:rsid w:val="007A248B"/>
    <w:pPr>
      <w:spacing w:before="75"/>
      <w:ind w:right="0"/>
      <w:jc w:val="both"/>
    </w:pPr>
    <w:rPr>
      <w:color w:val="353842"/>
      <w:shd w:val="clear" w:color="auto" w:fill="F0F0F0"/>
    </w:rPr>
  </w:style>
  <w:style w:type="paragraph" w:customStyle="1" w:styleId="a7">
    <w:name w:val="Нормальный (таблица)"/>
    <w:basedOn w:val="a"/>
    <w:next w:val="a"/>
    <w:uiPriority w:val="99"/>
    <w:rsid w:val="007A248B"/>
    <w:pPr>
      <w:ind w:firstLine="0"/>
    </w:pPr>
  </w:style>
  <w:style w:type="paragraph" w:customStyle="1" w:styleId="a8">
    <w:name w:val="Прижатый влево"/>
    <w:basedOn w:val="a"/>
    <w:next w:val="a"/>
    <w:uiPriority w:val="99"/>
    <w:rsid w:val="007A248B"/>
    <w:pPr>
      <w:ind w:firstLine="0"/>
      <w:jc w:val="left"/>
    </w:pPr>
  </w:style>
  <w:style w:type="paragraph" w:customStyle="1" w:styleId="a9">
    <w:name w:val="Текст ЭР (см. также)"/>
    <w:basedOn w:val="a"/>
    <w:next w:val="a"/>
    <w:uiPriority w:val="99"/>
    <w:rsid w:val="007A248B"/>
    <w:pPr>
      <w:spacing w:before="200"/>
      <w:ind w:firstLine="0"/>
      <w:jc w:val="left"/>
    </w:pPr>
    <w:rPr>
      <w:sz w:val="22"/>
      <w:szCs w:val="22"/>
    </w:rPr>
  </w:style>
  <w:style w:type="character" w:customStyle="1" w:styleId="aa">
    <w:name w:val="Цветовое выделение для Текст"/>
    <w:uiPriority w:val="99"/>
    <w:rsid w:val="007A248B"/>
    <w:rPr>
      <w:rFonts w:ascii="Times New Roman CYR" w:hAnsi="Times New Roman CYR"/>
    </w:rPr>
  </w:style>
  <w:style w:type="paragraph" w:styleId="ab">
    <w:name w:val="header"/>
    <w:basedOn w:val="a"/>
    <w:link w:val="ac"/>
    <w:uiPriority w:val="99"/>
    <w:semiHidden/>
    <w:unhideWhenUsed/>
    <w:rsid w:val="007A248B"/>
    <w:pPr>
      <w:tabs>
        <w:tab w:val="center" w:pos="4677"/>
        <w:tab w:val="right" w:pos="9355"/>
      </w:tabs>
    </w:pPr>
  </w:style>
  <w:style w:type="character" w:customStyle="1" w:styleId="ac">
    <w:name w:val="Верхний колонтитул Знак"/>
    <w:basedOn w:val="a0"/>
    <w:link w:val="ab"/>
    <w:uiPriority w:val="99"/>
    <w:semiHidden/>
    <w:rsid w:val="007A248B"/>
    <w:rPr>
      <w:rFonts w:ascii="Times New Roman CYR" w:eastAsiaTheme="minorEastAsia" w:hAnsi="Times New Roman CYR" w:cs="Times New Roman CYR"/>
      <w:sz w:val="24"/>
      <w:szCs w:val="24"/>
      <w:lang w:eastAsia="ru-RU"/>
    </w:rPr>
  </w:style>
  <w:style w:type="paragraph" w:styleId="ad">
    <w:name w:val="footer"/>
    <w:basedOn w:val="a"/>
    <w:link w:val="ae"/>
    <w:uiPriority w:val="99"/>
    <w:semiHidden/>
    <w:unhideWhenUsed/>
    <w:rsid w:val="007A248B"/>
    <w:pPr>
      <w:tabs>
        <w:tab w:val="center" w:pos="4677"/>
        <w:tab w:val="right" w:pos="9355"/>
      </w:tabs>
    </w:pPr>
  </w:style>
  <w:style w:type="character" w:customStyle="1" w:styleId="ae">
    <w:name w:val="Нижний колонтитул Знак"/>
    <w:basedOn w:val="a0"/>
    <w:link w:val="ad"/>
    <w:uiPriority w:val="99"/>
    <w:semiHidden/>
    <w:rsid w:val="007A248B"/>
    <w:rPr>
      <w:rFonts w:ascii="Times New Roman CYR" w:eastAsiaTheme="minorEastAsia" w:hAnsi="Times New Roman CYR" w:cs="Times New Roman CYR"/>
      <w:sz w:val="24"/>
      <w:szCs w:val="24"/>
      <w:lang w:eastAsia="ru-RU"/>
    </w:rPr>
  </w:style>
  <w:style w:type="paragraph" w:styleId="af">
    <w:name w:val="Balloon Text"/>
    <w:basedOn w:val="a"/>
    <w:link w:val="af0"/>
    <w:uiPriority w:val="99"/>
    <w:semiHidden/>
    <w:unhideWhenUsed/>
    <w:rsid w:val="007A248B"/>
    <w:rPr>
      <w:rFonts w:ascii="Tahoma" w:hAnsi="Tahoma" w:cs="Tahoma"/>
      <w:sz w:val="16"/>
      <w:szCs w:val="16"/>
    </w:rPr>
  </w:style>
  <w:style w:type="character" w:customStyle="1" w:styleId="af0">
    <w:name w:val="Текст выноски Знак"/>
    <w:basedOn w:val="a0"/>
    <w:link w:val="af"/>
    <w:uiPriority w:val="99"/>
    <w:semiHidden/>
    <w:rsid w:val="007A248B"/>
    <w:rPr>
      <w:rFonts w:ascii="Tahoma" w:eastAsiaTheme="minorEastAsia" w:hAnsi="Tahoma" w:cs="Tahoma"/>
      <w:sz w:val="16"/>
      <w:szCs w:val="16"/>
      <w:lang w:eastAsia="ru-RU"/>
    </w:rPr>
  </w:style>
  <w:style w:type="character" w:styleId="af1">
    <w:name w:val="Hyperlink"/>
    <w:basedOn w:val="a0"/>
    <w:uiPriority w:val="99"/>
    <w:semiHidden/>
    <w:unhideWhenUsed/>
    <w:rsid w:val="007A248B"/>
    <w:rPr>
      <w:rFonts w:cs="Times New Roman"/>
      <w:color w:val="0000FF"/>
      <w:u w:val="single"/>
    </w:rPr>
  </w:style>
  <w:style w:type="character" w:customStyle="1" w:styleId="s10">
    <w:name w:val="s_10"/>
    <w:basedOn w:val="a0"/>
    <w:rsid w:val="007A248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id=12013060&amp;sub=30" TargetMode="External"/><Relationship Id="rId117" Type="http://schemas.openxmlformats.org/officeDocument/2006/relationships/hyperlink" Target="http://internet.garant.ru/document?id=12080849&amp;sub=2332" TargetMode="External"/><Relationship Id="rId21" Type="http://schemas.openxmlformats.org/officeDocument/2006/relationships/hyperlink" Target="http://internet.garant.ru/document?id=57970920&amp;sub=0" TargetMode="External"/><Relationship Id="rId42" Type="http://schemas.openxmlformats.org/officeDocument/2006/relationships/hyperlink" Target="http://internet.garant.ru/document?id=70851956&amp;sub=2010" TargetMode="External"/><Relationship Id="rId47" Type="http://schemas.openxmlformats.org/officeDocument/2006/relationships/hyperlink" Target="http://internet.garant.ru/document?id=70851956&amp;sub=4020" TargetMode="External"/><Relationship Id="rId63" Type="http://schemas.openxmlformats.org/officeDocument/2006/relationships/hyperlink" Target="http://internet.garant.ru/document?id=70851956&amp;sub=4010" TargetMode="External"/><Relationship Id="rId68" Type="http://schemas.openxmlformats.org/officeDocument/2006/relationships/hyperlink" Target="http://internet.garant.ru/document?id=71530458&amp;sub=0" TargetMode="External"/><Relationship Id="rId84" Type="http://schemas.openxmlformats.org/officeDocument/2006/relationships/hyperlink" Target="http://internet.garant.ru/document?id=12080849&amp;sub=2085" TargetMode="External"/><Relationship Id="rId89" Type="http://schemas.openxmlformats.org/officeDocument/2006/relationships/hyperlink" Target="http://internet.garant.ru/document?id=12080849&amp;sub=27" TargetMode="External"/><Relationship Id="rId112" Type="http://schemas.openxmlformats.org/officeDocument/2006/relationships/hyperlink" Target="http://internet.garant.ru/document?id=70851956&amp;sub=2320" TargetMode="External"/><Relationship Id="rId133" Type="http://schemas.openxmlformats.org/officeDocument/2006/relationships/hyperlink" Target="http://internet.garant.ru/document?id=55622474&amp;sub=0" TargetMode="External"/><Relationship Id="rId138" Type="http://schemas.openxmlformats.org/officeDocument/2006/relationships/hyperlink" Target="http://internet.garant.ru/document?id=77461061&amp;sub=0" TargetMode="External"/><Relationship Id="rId16" Type="http://schemas.openxmlformats.org/officeDocument/2006/relationships/hyperlink" Target="http://internet.garant.ru/document?id=70851956&amp;sub=3000" TargetMode="External"/><Relationship Id="rId107" Type="http://schemas.openxmlformats.org/officeDocument/2006/relationships/hyperlink" Target="http://internet.garant.ru/document?id=80026&amp;sub=4012" TargetMode="External"/><Relationship Id="rId11" Type="http://schemas.openxmlformats.org/officeDocument/2006/relationships/hyperlink" Target="http://internet.garant.ru/document?id=12081733&amp;sub=0" TargetMode="External"/><Relationship Id="rId32" Type="http://schemas.openxmlformats.org/officeDocument/2006/relationships/hyperlink" Target="http://internet.garant.ru/document?id=12080849&amp;sub=200112" TargetMode="External"/><Relationship Id="rId37" Type="http://schemas.openxmlformats.org/officeDocument/2006/relationships/hyperlink" Target="http://internet.garant.ru/document?id=57970986&amp;sub=8" TargetMode="External"/><Relationship Id="rId53" Type="http://schemas.openxmlformats.org/officeDocument/2006/relationships/hyperlink" Target="http://internet.garant.ru/document?id=12080849&amp;sub=2053" TargetMode="External"/><Relationship Id="rId58" Type="http://schemas.openxmlformats.org/officeDocument/2006/relationships/hyperlink" Target="http://internet.garant.ru/document?id=12080849&amp;sub=40110" TargetMode="External"/><Relationship Id="rId74" Type="http://schemas.openxmlformats.org/officeDocument/2006/relationships/hyperlink" Target="http://internet.garant.ru/document?id=12080849&amp;sub=21" TargetMode="External"/><Relationship Id="rId79" Type="http://schemas.openxmlformats.org/officeDocument/2006/relationships/hyperlink" Target="http://internet.garant.ru/document?id=70851956&amp;sub=4050" TargetMode="External"/><Relationship Id="rId102" Type="http://schemas.openxmlformats.org/officeDocument/2006/relationships/hyperlink" Target="http://internet.garant.ru/document?id=70851956&amp;sub=2240" TargetMode="External"/><Relationship Id="rId123" Type="http://schemas.openxmlformats.org/officeDocument/2006/relationships/hyperlink" Target="http://internet.garant.ru/document?id=12080849&amp;sub=9" TargetMode="External"/><Relationship Id="rId128" Type="http://schemas.openxmlformats.org/officeDocument/2006/relationships/hyperlink" Target="http://internet.garant.ru/document?id=55622241&amp;sub=0" TargetMode="External"/><Relationship Id="rId5" Type="http://schemas.openxmlformats.org/officeDocument/2006/relationships/hyperlink" Target="http://internet.garant.ru/document?id=57970353&amp;sub=0" TargetMode="External"/><Relationship Id="rId90" Type="http://schemas.openxmlformats.org/officeDocument/2006/relationships/hyperlink" Target="http://internet.garant.ru/document?id=12080849&amp;sub=27" TargetMode="External"/><Relationship Id="rId95" Type="http://schemas.openxmlformats.org/officeDocument/2006/relationships/hyperlink" Target="http://internet.garant.ru/document?id=70851956&amp;sub=2140" TargetMode="External"/><Relationship Id="rId22" Type="http://schemas.openxmlformats.org/officeDocument/2006/relationships/hyperlink" Target="http://internet.garant.ru/document?id=70851956&amp;sub=4330" TargetMode="External"/><Relationship Id="rId27" Type="http://schemas.openxmlformats.org/officeDocument/2006/relationships/hyperlink" Target="http://internet.garant.ru/document?id=70851956&amp;sub=4010" TargetMode="External"/><Relationship Id="rId43" Type="http://schemas.openxmlformats.org/officeDocument/2006/relationships/hyperlink" Target="http://internet.garant.ru/document?id=70851956&amp;sub=2130" TargetMode="External"/><Relationship Id="rId48" Type="http://schemas.openxmlformats.org/officeDocument/2006/relationships/hyperlink" Target="http://internet.garant.ru/document?id=55630290&amp;sub=0" TargetMode="External"/><Relationship Id="rId64" Type="http://schemas.openxmlformats.org/officeDocument/2006/relationships/hyperlink" Target="http://internet.garant.ru/document?id=70851956&amp;sub=4010" TargetMode="External"/><Relationship Id="rId69" Type="http://schemas.openxmlformats.org/officeDocument/2006/relationships/hyperlink" Target="http://internet.garant.ru/document?id=70281284&amp;sub=0" TargetMode="External"/><Relationship Id="rId113" Type="http://schemas.openxmlformats.org/officeDocument/2006/relationships/hyperlink" Target="http://internet.garant.ru/document?id=70851956&amp;sub=2240" TargetMode="External"/><Relationship Id="rId118" Type="http://schemas.openxmlformats.org/officeDocument/2006/relationships/hyperlink" Target="http://internet.garant.ru/document?id=12080849&amp;sub=2394" TargetMode="External"/><Relationship Id="rId134" Type="http://schemas.openxmlformats.org/officeDocument/2006/relationships/hyperlink" Target="http://internet.garant.ru/document?id=55622256&amp;sub=0" TargetMode="External"/><Relationship Id="rId139" Type="http://schemas.openxmlformats.org/officeDocument/2006/relationships/hyperlink" Target="http://internet.garant.ru/document?id=55622450&amp;sub=0" TargetMode="External"/><Relationship Id="rId8" Type="http://schemas.openxmlformats.org/officeDocument/2006/relationships/hyperlink" Target="http://internet.garant.ru/document?id=70851956&amp;sub=0" TargetMode="External"/><Relationship Id="rId51" Type="http://schemas.openxmlformats.org/officeDocument/2006/relationships/hyperlink" Target="http://internet.garant.ru/document?id=70851956&amp;sub=4010" TargetMode="External"/><Relationship Id="rId72" Type="http://schemas.openxmlformats.org/officeDocument/2006/relationships/hyperlink" Target="http://internet.garant.ru/document?id=70851956&amp;sub=4010" TargetMode="External"/><Relationship Id="rId80" Type="http://schemas.openxmlformats.org/officeDocument/2006/relationships/hyperlink" Target="http://internet.garant.ru/document?id=70851956&amp;sub=4010" TargetMode="External"/><Relationship Id="rId85" Type="http://schemas.openxmlformats.org/officeDocument/2006/relationships/hyperlink" Target="http://internet.garant.ru/document?id=12059439&amp;sub=1000" TargetMode="External"/><Relationship Id="rId93" Type="http://schemas.openxmlformats.org/officeDocument/2006/relationships/hyperlink" Target="http://internet.garant.ru/document?id=70851956&amp;sub=2130" TargetMode="External"/><Relationship Id="rId98" Type="http://schemas.openxmlformats.org/officeDocument/2006/relationships/hyperlink" Target="http://internet.garant.ru/document?id=70851956&amp;sub=4120" TargetMode="External"/><Relationship Id="rId121" Type="http://schemas.openxmlformats.org/officeDocument/2006/relationships/hyperlink" Target="http://internet.garant.ru/document?id=12080849&amp;sub=1" TargetMode="External"/><Relationship Id="rId14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internet.garant.ru/document?id=12080849&amp;sub=2" TargetMode="External"/><Relationship Id="rId17" Type="http://schemas.openxmlformats.org/officeDocument/2006/relationships/hyperlink" Target="http://internet.garant.ru/document?id=70851956&amp;sub=0" TargetMode="External"/><Relationship Id="rId25" Type="http://schemas.openxmlformats.org/officeDocument/2006/relationships/hyperlink" Target="http://internet.garant.ru/document?id=70851956&amp;sub=4060" TargetMode="External"/><Relationship Id="rId33" Type="http://schemas.openxmlformats.org/officeDocument/2006/relationships/hyperlink" Target="http://internet.garant.ru/document?id=71083090&amp;sub=1000" TargetMode="External"/><Relationship Id="rId38" Type="http://schemas.openxmlformats.org/officeDocument/2006/relationships/hyperlink" Target="http://internet.garant.ru/document?id=12012509&amp;sub=0" TargetMode="External"/><Relationship Id="rId46" Type="http://schemas.openxmlformats.org/officeDocument/2006/relationships/hyperlink" Target="http://internet.garant.ru/document?id=70851956&amp;sub=4010" TargetMode="External"/><Relationship Id="rId59" Type="http://schemas.openxmlformats.org/officeDocument/2006/relationships/hyperlink" Target="http://internet.garant.ru/document?id=70851956&amp;sub=4010" TargetMode="External"/><Relationship Id="rId67" Type="http://schemas.openxmlformats.org/officeDocument/2006/relationships/hyperlink" Target="http://internet.garant.ru/document?id=71605482&amp;sub=0" TargetMode="External"/><Relationship Id="rId103" Type="http://schemas.openxmlformats.org/officeDocument/2006/relationships/hyperlink" Target="http://internet.garant.ru/document?id=70851956&amp;sub=224011" TargetMode="External"/><Relationship Id="rId108" Type="http://schemas.openxmlformats.org/officeDocument/2006/relationships/hyperlink" Target="http://internet.garant.ru/document?id=70851956&amp;sub=2220" TargetMode="External"/><Relationship Id="rId116" Type="http://schemas.openxmlformats.org/officeDocument/2006/relationships/hyperlink" Target="http://internet.garant.ru/document?id=12080849&amp;sub=2394" TargetMode="External"/><Relationship Id="rId124" Type="http://schemas.openxmlformats.org/officeDocument/2006/relationships/hyperlink" Target="http://internet.garant.ru/document?id=12080849&amp;sub=9" TargetMode="External"/><Relationship Id="rId129" Type="http://schemas.openxmlformats.org/officeDocument/2006/relationships/hyperlink" Target="http://internet.garant.ru/document?id=57970403&amp;sub=0" TargetMode="External"/><Relationship Id="rId137" Type="http://schemas.openxmlformats.org/officeDocument/2006/relationships/hyperlink" Target="http://internet.garant.ru/document?id=57970920&amp;sub=0" TargetMode="External"/><Relationship Id="rId20" Type="http://schemas.openxmlformats.org/officeDocument/2006/relationships/hyperlink" Target="http://internet.garant.ru/document?id=55630290&amp;sub=0" TargetMode="External"/><Relationship Id="rId41" Type="http://schemas.openxmlformats.org/officeDocument/2006/relationships/hyperlink" Target="http://internet.garant.ru/document?id=12080849&amp;sub=20214" TargetMode="External"/><Relationship Id="rId54" Type="http://schemas.openxmlformats.org/officeDocument/2006/relationships/hyperlink" Target="http://internet.garant.ru/document?id=12080849&amp;sub=40110" TargetMode="External"/><Relationship Id="rId62" Type="http://schemas.openxmlformats.org/officeDocument/2006/relationships/hyperlink" Target="http://internet.garant.ru/document?id=70851956&amp;sub=4010" TargetMode="External"/><Relationship Id="rId70" Type="http://schemas.openxmlformats.org/officeDocument/2006/relationships/hyperlink" Target="http://internet.garant.ru/document?id=70215210&amp;sub=0" TargetMode="External"/><Relationship Id="rId75" Type="http://schemas.openxmlformats.org/officeDocument/2006/relationships/hyperlink" Target="http://internet.garant.ru/document?id=70851956&amp;sub=4320" TargetMode="External"/><Relationship Id="rId83" Type="http://schemas.openxmlformats.org/officeDocument/2006/relationships/hyperlink" Target="http://internet.garant.ru/document?id=12080849&amp;sub=2056" TargetMode="External"/><Relationship Id="rId88" Type="http://schemas.openxmlformats.org/officeDocument/2006/relationships/hyperlink" Target="http://internet.garant.ru/document?id=70851956&amp;sub=2100" TargetMode="External"/><Relationship Id="rId91" Type="http://schemas.openxmlformats.org/officeDocument/2006/relationships/hyperlink" Target="http://internet.garant.ru/document?id=12080849&amp;sub=27" TargetMode="External"/><Relationship Id="rId96" Type="http://schemas.openxmlformats.org/officeDocument/2006/relationships/hyperlink" Target="http://internet.garant.ru/document?id=70851956&amp;sub=2060" TargetMode="External"/><Relationship Id="rId111" Type="http://schemas.openxmlformats.org/officeDocument/2006/relationships/hyperlink" Target="http://internet.garant.ru/document?id=70851956&amp;sub=2320" TargetMode="External"/><Relationship Id="rId132" Type="http://schemas.openxmlformats.org/officeDocument/2006/relationships/hyperlink" Target="http://internet.garant.ru/document?id=57970322&amp;sub=0" TargetMode="External"/><Relationship Id="rId14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http://internet.garant.ru/document?id=12012604&amp;sub=0" TargetMode="External"/><Relationship Id="rId15" Type="http://schemas.openxmlformats.org/officeDocument/2006/relationships/hyperlink" Target="http://internet.garant.ru/document?id=70851956&amp;sub=1000" TargetMode="External"/><Relationship Id="rId23" Type="http://schemas.openxmlformats.org/officeDocument/2006/relationships/hyperlink" Target="http://internet.garant.ru/document?id=70851956&amp;sub=4050" TargetMode="External"/><Relationship Id="rId28" Type="http://schemas.openxmlformats.org/officeDocument/2006/relationships/hyperlink" Target="http://internet.garant.ru/document?id=70851956&amp;sub=4020" TargetMode="External"/><Relationship Id="rId36" Type="http://schemas.openxmlformats.org/officeDocument/2006/relationships/hyperlink" Target="http://internet.garant.ru/document?id=99315&amp;sub=0" TargetMode="External"/><Relationship Id="rId49" Type="http://schemas.openxmlformats.org/officeDocument/2006/relationships/hyperlink" Target="http://internet.garant.ru/document?id=71731260&amp;sub=0" TargetMode="External"/><Relationship Id="rId57" Type="http://schemas.openxmlformats.org/officeDocument/2006/relationships/hyperlink" Target="http://internet.garant.ru/document?id=70851956&amp;sub=4010" TargetMode="External"/><Relationship Id="rId106" Type="http://schemas.openxmlformats.org/officeDocument/2006/relationships/hyperlink" Target="http://internet.garant.ru/document?id=12080849&amp;sub=220410" TargetMode="External"/><Relationship Id="rId114" Type="http://schemas.openxmlformats.org/officeDocument/2006/relationships/hyperlink" Target="http://internet.garant.ru/document?id=80026&amp;sub=4012" TargetMode="External"/><Relationship Id="rId119" Type="http://schemas.openxmlformats.org/officeDocument/2006/relationships/hyperlink" Target="http://internet.garant.ru/document?id=12080849&amp;sub=17" TargetMode="External"/><Relationship Id="rId127" Type="http://schemas.openxmlformats.org/officeDocument/2006/relationships/hyperlink" Target="http://internet.garant.ru/document?id=12080849&amp;sub=26" TargetMode="External"/><Relationship Id="rId10" Type="http://schemas.openxmlformats.org/officeDocument/2006/relationships/hyperlink" Target="http://internet.garant.ru/document?id=12080849&amp;sub=1000" TargetMode="External"/><Relationship Id="rId31" Type="http://schemas.openxmlformats.org/officeDocument/2006/relationships/hyperlink" Target="http://internet.garant.ru/document?id=70851956&amp;sub=4030" TargetMode="External"/><Relationship Id="rId44" Type="http://schemas.openxmlformats.org/officeDocument/2006/relationships/hyperlink" Target="http://internet.garant.ru/document?id=70851956&amp;sub=2010" TargetMode="External"/><Relationship Id="rId52" Type="http://schemas.openxmlformats.org/officeDocument/2006/relationships/hyperlink" Target="http://internet.garant.ru/document?id=12080849&amp;sub=205302" TargetMode="External"/><Relationship Id="rId60" Type="http://schemas.openxmlformats.org/officeDocument/2006/relationships/hyperlink" Target="http://internet.garant.ru/document?id=70851956&amp;sub=4010" TargetMode="External"/><Relationship Id="rId65" Type="http://schemas.openxmlformats.org/officeDocument/2006/relationships/hyperlink" Target="http://internet.garant.ru/document?id=70851956&amp;sub=4100" TargetMode="External"/><Relationship Id="rId73" Type="http://schemas.openxmlformats.org/officeDocument/2006/relationships/hyperlink" Target="http://internet.garant.ru/document?id=70851956&amp;sub=2140" TargetMode="External"/><Relationship Id="rId78" Type="http://schemas.openxmlformats.org/officeDocument/2006/relationships/hyperlink" Target="http://internet.garant.ru/document?id=70851956&amp;sub=4320" TargetMode="External"/><Relationship Id="rId81" Type="http://schemas.openxmlformats.org/officeDocument/2006/relationships/hyperlink" Target="http://internet.garant.ru/document?id=12080849&amp;sub=10100" TargetMode="External"/><Relationship Id="rId86" Type="http://schemas.openxmlformats.org/officeDocument/2006/relationships/hyperlink" Target="http://internet.garant.ru/document?id=12059439&amp;sub=0" TargetMode="External"/><Relationship Id="rId94" Type="http://schemas.openxmlformats.org/officeDocument/2006/relationships/hyperlink" Target="http://internet.garant.ru/document?id=70851956&amp;sub=2160" TargetMode="External"/><Relationship Id="rId99" Type="http://schemas.openxmlformats.org/officeDocument/2006/relationships/hyperlink" Target="http://internet.garant.ru/document?id=70851956&amp;sub=2260" TargetMode="External"/><Relationship Id="rId101" Type="http://schemas.openxmlformats.org/officeDocument/2006/relationships/hyperlink" Target="http://internet.garant.ru/document?id=70851956&amp;sub=2320" TargetMode="External"/><Relationship Id="rId122" Type="http://schemas.openxmlformats.org/officeDocument/2006/relationships/hyperlink" Target="http://internet.garant.ru/document?id=12080849&amp;sub=7" TargetMode="External"/><Relationship Id="rId130" Type="http://schemas.openxmlformats.org/officeDocument/2006/relationships/hyperlink" Target="http://internet.garant.ru/document?id=55627517&amp;sub=0" TargetMode="External"/><Relationship Id="rId135" Type="http://schemas.openxmlformats.org/officeDocument/2006/relationships/hyperlink" Target="http://internet.garant.ru/document?id=55630290&amp;sub=0" TargetMode="External"/><Relationship Id="rId4" Type="http://schemas.openxmlformats.org/officeDocument/2006/relationships/webSettings" Target="webSettings.xml"/><Relationship Id="rId9" Type="http://schemas.openxmlformats.org/officeDocument/2006/relationships/hyperlink" Target="http://internet.garant.ru/document?id=12081733&amp;sub=0" TargetMode="External"/><Relationship Id="rId13" Type="http://schemas.openxmlformats.org/officeDocument/2006/relationships/hyperlink" Target="http://internet.garant.ru/document?id=70851956&amp;sub=53315" TargetMode="External"/><Relationship Id="rId18" Type="http://schemas.openxmlformats.org/officeDocument/2006/relationships/hyperlink" Target="http://internet.garant.ru/document?id=70851956&amp;sub=2320" TargetMode="External"/><Relationship Id="rId39" Type="http://schemas.openxmlformats.org/officeDocument/2006/relationships/hyperlink" Target="http://internet.garant.ru/document?id=12080849&amp;sub=2" TargetMode="External"/><Relationship Id="rId109" Type="http://schemas.openxmlformats.org/officeDocument/2006/relationships/hyperlink" Target="http://internet.garant.ru/document?id=70851956&amp;sub=2170" TargetMode="External"/><Relationship Id="rId34" Type="http://schemas.openxmlformats.org/officeDocument/2006/relationships/hyperlink" Target="http://internet.garant.ru/document?id=71083090&amp;sub=0" TargetMode="External"/><Relationship Id="rId50" Type="http://schemas.openxmlformats.org/officeDocument/2006/relationships/hyperlink" Target="http://internet.garant.ru/document?id=71735182&amp;sub=0" TargetMode="External"/><Relationship Id="rId55" Type="http://schemas.openxmlformats.org/officeDocument/2006/relationships/hyperlink" Target="http://internet.garant.ru/document?id=71053994&amp;sub=0" TargetMode="External"/><Relationship Id="rId76" Type="http://schemas.openxmlformats.org/officeDocument/2006/relationships/hyperlink" Target="http://internet.garant.ru/document?id=70851956&amp;sub=4320" TargetMode="External"/><Relationship Id="rId97" Type="http://schemas.openxmlformats.org/officeDocument/2006/relationships/hyperlink" Target="http://internet.garant.ru/document?id=70851956&amp;sub=4120" TargetMode="External"/><Relationship Id="rId104" Type="http://schemas.openxmlformats.org/officeDocument/2006/relationships/hyperlink" Target="http://internet.garant.ru/" TargetMode="External"/><Relationship Id="rId120" Type="http://schemas.openxmlformats.org/officeDocument/2006/relationships/hyperlink" Target="http://internet.garant.ru/document?id=12080849&amp;sub=18" TargetMode="External"/><Relationship Id="rId125" Type="http://schemas.openxmlformats.org/officeDocument/2006/relationships/hyperlink" Target="http://internet.garant.ru/document?id=70851956&amp;sub=2280" TargetMode="External"/><Relationship Id="rId141" Type="http://schemas.openxmlformats.org/officeDocument/2006/relationships/fontTable" Target="fontTable.xml"/><Relationship Id="rId7" Type="http://schemas.openxmlformats.org/officeDocument/2006/relationships/hyperlink" Target="http://internet.garant.ru/document?id=70003036&amp;sub=0" TargetMode="External"/><Relationship Id="rId71" Type="http://schemas.openxmlformats.org/officeDocument/2006/relationships/hyperlink" Target="http://internet.garant.ru/document?id=70851956&amp;sub=4010" TargetMode="External"/><Relationship Id="rId92" Type="http://schemas.openxmlformats.org/officeDocument/2006/relationships/hyperlink" Target="http://internet.garant.ru/document?id=70851956&amp;sub=2020" TargetMode="External"/><Relationship Id="rId2" Type="http://schemas.openxmlformats.org/officeDocument/2006/relationships/styles" Target="styles.xml"/><Relationship Id="rId29" Type="http://schemas.openxmlformats.org/officeDocument/2006/relationships/hyperlink" Target="http://internet.garant.ru/document?id=70851956&amp;sub=4030" TargetMode="External"/><Relationship Id="rId24" Type="http://schemas.openxmlformats.org/officeDocument/2006/relationships/hyperlink" Target="http://internet.garant.ru/document?id=70851956&amp;sub=4330" TargetMode="External"/><Relationship Id="rId40" Type="http://schemas.openxmlformats.org/officeDocument/2006/relationships/hyperlink" Target="http://internet.garant.ru/document?id=12080849&amp;sub=20212" TargetMode="External"/><Relationship Id="rId45" Type="http://schemas.openxmlformats.org/officeDocument/2006/relationships/hyperlink" Target="http://internet.garant.ru/document?id=70851956&amp;sub=2130" TargetMode="External"/><Relationship Id="rId66" Type="http://schemas.openxmlformats.org/officeDocument/2006/relationships/hyperlink" Target="http://internet.garant.ru/document?id=55622450&amp;sub=307" TargetMode="External"/><Relationship Id="rId87" Type="http://schemas.openxmlformats.org/officeDocument/2006/relationships/hyperlink" Target="http://internet.garant.ru/document?id=94042&amp;sub=1203" TargetMode="External"/><Relationship Id="rId110" Type="http://schemas.openxmlformats.org/officeDocument/2006/relationships/hyperlink" Target="http://internet.garant.ru/document?id=70851956&amp;sub=2180" TargetMode="External"/><Relationship Id="rId115" Type="http://schemas.openxmlformats.org/officeDocument/2006/relationships/hyperlink" Target="http://internet.garant.ru/document?id=12080849&amp;sub=2332" TargetMode="External"/><Relationship Id="rId131" Type="http://schemas.openxmlformats.org/officeDocument/2006/relationships/hyperlink" Target="http://internet.garant.ru/document?id=57970402&amp;sub=0" TargetMode="External"/><Relationship Id="rId136" Type="http://schemas.openxmlformats.org/officeDocument/2006/relationships/hyperlink" Target="http://internet.garant.ru/document?id=55625460&amp;sub=0" TargetMode="External"/><Relationship Id="rId61" Type="http://schemas.openxmlformats.org/officeDocument/2006/relationships/hyperlink" Target="http://internet.garant.ru/document?id=70851956&amp;sub=4010" TargetMode="External"/><Relationship Id="rId82" Type="http://schemas.openxmlformats.org/officeDocument/2006/relationships/hyperlink" Target="http://internet.garant.ru/document?id=70851956&amp;sub=2010" TargetMode="External"/><Relationship Id="rId19" Type="http://schemas.openxmlformats.org/officeDocument/2006/relationships/hyperlink" Target="http://internet.garant.ru/document?id=70851956&amp;sub=2320" TargetMode="External"/><Relationship Id="rId14" Type="http://schemas.openxmlformats.org/officeDocument/2006/relationships/hyperlink" Target="http://internet.garant.ru/document?id=70851956&amp;sub=53318" TargetMode="External"/><Relationship Id="rId30" Type="http://schemas.openxmlformats.org/officeDocument/2006/relationships/hyperlink" Target="http://internet.garant.ru/document?id=70851956&amp;sub=4040" TargetMode="External"/><Relationship Id="rId35" Type="http://schemas.openxmlformats.org/officeDocument/2006/relationships/hyperlink" Target="http://internet.garant.ru/document?id=99315&amp;sub=140041" TargetMode="External"/><Relationship Id="rId56" Type="http://schemas.openxmlformats.org/officeDocument/2006/relationships/hyperlink" Target="http://internet.garant.ru/document?id=70851956&amp;sub=4010" TargetMode="External"/><Relationship Id="rId77" Type="http://schemas.openxmlformats.org/officeDocument/2006/relationships/hyperlink" Target="http://internet.garant.ru/document?id=12080849&amp;sub=2055" TargetMode="External"/><Relationship Id="rId100" Type="http://schemas.openxmlformats.org/officeDocument/2006/relationships/hyperlink" Target="http://internet.garant.ru/document?id=12013060&amp;sub=30" TargetMode="External"/><Relationship Id="rId105" Type="http://schemas.openxmlformats.org/officeDocument/2006/relationships/hyperlink" Target="http://internet.garant.ru/document?id=70851956&amp;sub=2280" TargetMode="External"/><Relationship Id="rId126" Type="http://schemas.openxmlformats.org/officeDocument/2006/relationships/hyperlink" Target="http://internet.garant.ru/document?id=12080849&amp;sub=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14777</Words>
  <Characters>84234</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1</cp:revision>
  <dcterms:created xsi:type="dcterms:W3CDTF">2021-01-29T12:13:00Z</dcterms:created>
  <dcterms:modified xsi:type="dcterms:W3CDTF">2021-01-29T12:14:00Z</dcterms:modified>
</cp:coreProperties>
</file>